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BED3" w14:textId="77777777" w:rsidR="00811DBB" w:rsidRDefault="00811DBB" w:rsidP="00811DBB">
      <w:pPr>
        <w:jc w:val="center"/>
        <w:rPr>
          <w:sz w:val="24"/>
        </w:rPr>
      </w:pPr>
      <w:r>
        <w:rPr>
          <w:rFonts w:hint="eastAsia"/>
          <w:sz w:val="24"/>
        </w:rPr>
        <w:t>公益財団法人畜産近代化リース協会業務方法書及び同実施要領の改正の概要</w:t>
      </w:r>
    </w:p>
    <w:p w14:paraId="5ACB09E9" w14:textId="77777777" w:rsidR="00811DBB" w:rsidRDefault="00811DBB" w:rsidP="00811DBB">
      <w:pPr>
        <w:jc w:val="right"/>
        <w:rPr>
          <w:sz w:val="20"/>
          <w:szCs w:val="20"/>
        </w:rPr>
      </w:pPr>
    </w:p>
    <w:p w14:paraId="55E08F33" w14:textId="5144E326" w:rsidR="00811DBB" w:rsidRPr="009C2823" w:rsidRDefault="00811DBB" w:rsidP="00811DBB">
      <w:pPr>
        <w:jc w:val="right"/>
        <w:rPr>
          <w:sz w:val="20"/>
          <w:szCs w:val="20"/>
        </w:rPr>
      </w:pPr>
      <w:r w:rsidRPr="009C2823">
        <w:rPr>
          <w:rFonts w:hint="eastAsia"/>
          <w:sz w:val="20"/>
          <w:szCs w:val="20"/>
        </w:rPr>
        <w:t>令和４年</w:t>
      </w:r>
      <w:r w:rsidRPr="009C2823">
        <w:rPr>
          <w:rFonts w:hint="eastAsia"/>
          <w:sz w:val="20"/>
          <w:szCs w:val="20"/>
        </w:rPr>
        <w:t>3</w:t>
      </w:r>
      <w:r w:rsidRPr="009C2823">
        <w:rPr>
          <w:rFonts w:hint="eastAsia"/>
          <w:sz w:val="20"/>
          <w:szCs w:val="20"/>
        </w:rPr>
        <w:t>月</w:t>
      </w:r>
    </w:p>
    <w:p w14:paraId="22E27C9C" w14:textId="77777777" w:rsidR="00811DBB" w:rsidRPr="009C2823" w:rsidRDefault="00811DBB" w:rsidP="00811DBB">
      <w:pPr>
        <w:spacing w:line="300" w:lineRule="exact"/>
        <w:rPr>
          <w:sz w:val="20"/>
          <w:szCs w:val="20"/>
        </w:rPr>
      </w:pPr>
    </w:p>
    <w:p w14:paraId="65D3216B" w14:textId="77777777" w:rsidR="00811DBB" w:rsidRPr="009C2823" w:rsidRDefault="00811DBB" w:rsidP="00811DBB">
      <w:pPr>
        <w:spacing w:line="300" w:lineRule="exact"/>
        <w:ind w:left="208" w:hangingChars="100" w:hanging="208"/>
        <w:rPr>
          <w:rFonts w:ascii="ＭＳ ゴシック" w:eastAsia="ＭＳ ゴシック" w:hAnsi="ＭＳ ゴシック" w:hint="eastAsia"/>
          <w:szCs w:val="21"/>
        </w:rPr>
      </w:pPr>
      <w:r w:rsidRPr="009C2823">
        <w:rPr>
          <w:rFonts w:ascii="ＭＳ ゴシック" w:eastAsia="ＭＳ ゴシック" w:hAnsi="ＭＳ ゴシック" w:hint="eastAsia"/>
          <w:szCs w:val="21"/>
        </w:rPr>
        <w:t>１　畜産近代化リース協会業務方法書（以下「業務方法書」という。）の一部変更</w:t>
      </w:r>
      <w:r>
        <w:rPr>
          <w:rFonts w:ascii="ＭＳ ゴシック" w:eastAsia="ＭＳ ゴシック" w:hAnsi="ＭＳ ゴシック" w:hint="eastAsia"/>
          <w:szCs w:val="21"/>
        </w:rPr>
        <w:t>【別紙2-1】</w:t>
      </w:r>
    </w:p>
    <w:p w14:paraId="6FB60147" w14:textId="77777777" w:rsidR="00811DBB" w:rsidRPr="009C2823" w:rsidRDefault="00811DBB" w:rsidP="00811DBB">
      <w:pPr>
        <w:spacing w:line="300" w:lineRule="exact"/>
        <w:ind w:leftChars="100" w:left="208"/>
        <w:rPr>
          <w:szCs w:val="21"/>
        </w:rPr>
      </w:pPr>
      <w:r w:rsidRPr="009C2823">
        <w:rPr>
          <w:rFonts w:hint="eastAsia"/>
          <w:szCs w:val="21"/>
        </w:rPr>
        <w:t>（１）　「第２章第６条第２項ほか　譲渡価額」関係</w:t>
      </w:r>
    </w:p>
    <w:p w14:paraId="345BE0DA" w14:textId="77777777" w:rsidR="00811DBB" w:rsidRPr="009C2823" w:rsidRDefault="00811DBB" w:rsidP="00811DBB">
      <w:pPr>
        <w:spacing w:line="300" w:lineRule="exact"/>
        <w:ind w:leftChars="400" w:left="831" w:firstLineChars="100" w:firstLine="208"/>
        <w:rPr>
          <w:szCs w:val="21"/>
        </w:rPr>
      </w:pPr>
      <w:r w:rsidRPr="009C2823">
        <w:rPr>
          <w:rFonts w:hint="eastAsia"/>
          <w:szCs w:val="21"/>
        </w:rPr>
        <w:t>譲渡価額について、これまでの一律、取得価額の</w:t>
      </w:r>
      <w:r w:rsidRPr="009C2823">
        <w:rPr>
          <w:rFonts w:hint="eastAsia"/>
          <w:szCs w:val="21"/>
        </w:rPr>
        <w:t>100</w:t>
      </w:r>
      <w:r w:rsidRPr="009C2823">
        <w:rPr>
          <w:rFonts w:hint="eastAsia"/>
          <w:szCs w:val="21"/>
        </w:rPr>
        <w:t>分の</w:t>
      </w:r>
      <w:r w:rsidRPr="009C2823">
        <w:rPr>
          <w:rFonts w:hint="eastAsia"/>
          <w:szCs w:val="21"/>
        </w:rPr>
        <w:t>10</w:t>
      </w:r>
      <w:r w:rsidRPr="009C2823">
        <w:rPr>
          <w:rFonts w:hint="eastAsia"/>
          <w:szCs w:val="21"/>
        </w:rPr>
        <w:t>としていたものを、柔軟に改訂できるよう理事長が別に定める譲渡価額とした（第２章第６条第２項、同第１１条第１項、附則第２、３及び５項関係）。</w:t>
      </w:r>
    </w:p>
    <w:p w14:paraId="43CDDFF0" w14:textId="77777777" w:rsidR="00811DBB" w:rsidRPr="009C2823" w:rsidRDefault="00811DBB" w:rsidP="00811DBB">
      <w:pPr>
        <w:spacing w:line="300" w:lineRule="exact"/>
        <w:ind w:leftChars="400" w:left="831" w:firstLineChars="100" w:firstLine="208"/>
        <w:rPr>
          <w:szCs w:val="21"/>
        </w:rPr>
      </w:pPr>
      <w:r w:rsidRPr="009C2823">
        <w:rPr>
          <w:rFonts w:hint="eastAsia"/>
          <w:szCs w:val="21"/>
        </w:rPr>
        <w:t>なお、今回は業務方法書実施要領の規定により、取得価額の</w:t>
      </w:r>
      <w:r w:rsidRPr="009C2823">
        <w:rPr>
          <w:rFonts w:hint="eastAsia"/>
          <w:szCs w:val="21"/>
        </w:rPr>
        <w:t>100</w:t>
      </w:r>
      <w:r w:rsidRPr="009C2823">
        <w:rPr>
          <w:rFonts w:hint="eastAsia"/>
          <w:szCs w:val="21"/>
        </w:rPr>
        <w:t>分の</w:t>
      </w:r>
      <w:r w:rsidRPr="009C2823">
        <w:rPr>
          <w:rFonts w:hint="eastAsia"/>
          <w:szCs w:val="21"/>
        </w:rPr>
        <w:t>10</w:t>
      </w:r>
      <w:r w:rsidRPr="009C2823">
        <w:rPr>
          <w:rFonts w:hint="eastAsia"/>
          <w:szCs w:val="21"/>
        </w:rPr>
        <w:t>又はゼロのいずれかを申請者が選択できることとするものである。</w:t>
      </w:r>
    </w:p>
    <w:p w14:paraId="4C14E4BC" w14:textId="77777777" w:rsidR="00811DBB" w:rsidRPr="009C2823" w:rsidRDefault="00811DBB" w:rsidP="00811DBB">
      <w:pPr>
        <w:spacing w:line="300" w:lineRule="exact"/>
        <w:rPr>
          <w:szCs w:val="21"/>
        </w:rPr>
      </w:pPr>
      <w:r w:rsidRPr="009C2823">
        <w:rPr>
          <w:rFonts w:hint="eastAsia"/>
          <w:szCs w:val="21"/>
        </w:rPr>
        <w:t xml:space="preserve">　（２）　「第２章第１０条　違約金の割合」関係</w:t>
      </w:r>
    </w:p>
    <w:p w14:paraId="5897E560" w14:textId="77777777" w:rsidR="00811DBB" w:rsidRPr="009C2823" w:rsidRDefault="00811DBB" w:rsidP="00811DBB">
      <w:pPr>
        <w:spacing w:line="300" w:lineRule="exact"/>
        <w:ind w:left="831" w:hangingChars="400" w:hanging="831"/>
        <w:rPr>
          <w:rFonts w:hint="eastAsia"/>
          <w:szCs w:val="21"/>
        </w:rPr>
      </w:pPr>
      <w:r w:rsidRPr="009C2823">
        <w:rPr>
          <w:rFonts w:hint="eastAsia"/>
          <w:szCs w:val="21"/>
        </w:rPr>
        <w:t xml:space="preserve">　　　　　違約金の割合を、「年率</w:t>
      </w:r>
      <w:r w:rsidRPr="009C2823">
        <w:rPr>
          <w:rFonts w:hint="eastAsia"/>
          <w:szCs w:val="21"/>
        </w:rPr>
        <w:t>14.6</w:t>
      </w:r>
      <w:r w:rsidRPr="009C2823">
        <w:rPr>
          <w:rFonts w:hint="eastAsia"/>
          <w:szCs w:val="21"/>
        </w:rPr>
        <w:t>％」から「国税に係る延滞税に適用されている割合」と</w:t>
      </w:r>
      <w:r>
        <w:rPr>
          <w:rFonts w:hint="eastAsia"/>
          <w:szCs w:val="21"/>
        </w:rPr>
        <w:t>した</w:t>
      </w:r>
      <w:r w:rsidRPr="009C2823">
        <w:rPr>
          <w:rFonts w:hint="eastAsia"/>
          <w:szCs w:val="21"/>
        </w:rPr>
        <w:t>。</w:t>
      </w:r>
    </w:p>
    <w:p w14:paraId="56476EFD" w14:textId="77777777" w:rsidR="00811DBB" w:rsidRPr="009C2823" w:rsidRDefault="00811DBB" w:rsidP="00811DBB">
      <w:pPr>
        <w:spacing w:line="300" w:lineRule="exact"/>
        <w:rPr>
          <w:rFonts w:hint="eastAsia"/>
          <w:szCs w:val="21"/>
        </w:rPr>
      </w:pPr>
    </w:p>
    <w:p w14:paraId="0D79B4F5" w14:textId="77777777" w:rsidR="00811DBB" w:rsidRPr="009C2823" w:rsidRDefault="00811DBB" w:rsidP="00811DBB">
      <w:pPr>
        <w:spacing w:line="300" w:lineRule="exact"/>
        <w:rPr>
          <w:rFonts w:ascii="ＭＳ ゴシック" w:eastAsia="ＭＳ ゴシック" w:hAnsi="ＭＳ ゴシック" w:hint="eastAsia"/>
          <w:szCs w:val="21"/>
        </w:rPr>
      </w:pPr>
      <w:r w:rsidRPr="009C2823">
        <w:rPr>
          <w:rFonts w:ascii="ＭＳ ゴシック" w:eastAsia="ＭＳ ゴシック" w:hAnsi="ＭＳ ゴシック" w:hint="eastAsia"/>
          <w:szCs w:val="21"/>
        </w:rPr>
        <w:t>２　畜産近代化リース協会業務方法書実施要領の一部改正</w:t>
      </w:r>
      <w:r>
        <w:rPr>
          <w:rFonts w:ascii="ＭＳ ゴシック" w:eastAsia="ＭＳ ゴシック" w:hAnsi="ＭＳ ゴシック" w:hint="eastAsia"/>
          <w:szCs w:val="21"/>
        </w:rPr>
        <w:t>【別紙２-２】</w:t>
      </w:r>
    </w:p>
    <w:p w14:paraId="111FD4B4" w14:textId="77777777" w:rsidR="00811DBB" w:rsidRPr="009C2823" w:rsidRDefault="00811DBB" w:rsidP="00811DBB">
      <w:pPr>
        <w:spacing w:line="300" w:lineRule="exact"/>
        <w:ind w:firstLineChars="100" w:firstLine="208"/>
        <w:rPr>
          <w:szCs w:val="21"/>
        </w:rPr>
      </w:pPr>
      <w:r w:rsidRPr="009C2823">
        <w:rPr>
          <w:rFonts w:hint="eastAsia"/>
          <w:szCs w:val="21"/>
        </w:rPr>
        <w:t>（１）　「第１章第５　取得価額」関係</w:t>
      </w:r>
    </w:p>
    <w:p w14:paraId="0D2FABA0" w14:textId="77777777" w:rsidR="00811DBB" w:rsidRDefault="00811DBB" w:rsidP="00811DBB">
      <w:pPr>
        <w:spacing w:line="300" w:lineRule="exact"/>
        <w:ind w:left="831" w:hangingChars="400" w:hanging="831"/>
        <w:rPr>
          <w:szCs w:val="21"/>
        </w:rPr>
      </w:pPr>
      <w:r w:rsidRPr="009C2823">
        <w:rPr>
          <w:rFonts w:hint="eastAsia"/>
          <w:szCs w:val="21"/>
        </w:rPr>
        <w:t xml:space="preserve">　　　　　</w:t>
      </w:r>
      <w:r>
        <w:rPr>
          <w:rFonts w:hint="eastAsia"/>
          <w:szCs w:val="21"/>
        </w:rPr>
        <w:t>これまでリースの対象外としていた</w:t>
      </w:r>
      <w:r w:rsidRPr="009C2823">
        <w:rPr>
          <w:rFonts w:hint="eastAsia"/>
          <w:szCs w:val="21"/>
        </w:rPr>
        <w:t>取得時に必要となる</w:t>
      </w:r>
      <w:r>
        <w:rPr>
          <w:rFonts w:hint="eastAsia"/>
          <w:szCs w:val="21"/>
        </w:rPr>
        <w:t>輸送費、登録諸経費をリース対象にできることとした。ただし、自動車取得税、自賠責保険料、リース期間中の車検等の経費は、これまでどおりリース対象とはしない。</w:t>
      </w:r>
    </w:p>
    <w:p w14:paraId="78D7CF5F" w14:textId="77777777" w:rsidR="00811DBB" w:rsidRPr="009C2823" w:rsidRDefault="00811DBB" w:rsidP="00811DBB">
      <w:pPr>
        <w:spacing w:line="300" w:lineRule="exact"/>
        <w:ind w:firstLineChars="100" w:firstLine="208"/>
        <w:rPr>
          <w:szCs w:val="21"/>
        </w:rPr>
      </w:pPr>
      <w:r w:rsidRPr="009C2823">
        <w:rPr>
          <w:rFonts w:hint="eastAsia"/>
          <w:szCs w:val="21"/>
        </w:rPr>
        <w:t>（２）　「第１章第７　附加貸付料」関係</w:t>
      </w:r>
    </w:p>
    <w:p w14:paraId="0A3B5CD6" w14:textId="77777777" w:rsidR="00811DBB" w:rsidRPr="00811DBB" w:rsidRDefault="00811DBB" w:rsidP="00811DBB">
      <w:pPr>
        <w:spacing w:line="300" w:lineRule="exact"/>
        <w:ind w:left="831" w:hangingChars="400" w:hanging="831"/>
        <w:rPr>
          <w:rFonts w:ascii="ＭＳ ゴシック" w:eastAsia="ＭＳ ゴシック" w:hAnsi="ＭＳ ゴシック" w:hint="eastAsia"/>
          <w:b/>
          <w:bCs/>
          <w:color w:val="FF0000"/>
          <w:szCs w:val="21"/>
          <w:u w:val="single"/>
        </w:rPr>
      </w:pPr>
      <w:r w:rsidRPr="009C2823">
        <w:rPr>
          <w:rFonts w:hint="eastAsia"/>
          <w:szCs w:val="21"/>
        </w:rPr>
        <w:t xml:space="preserve">　　　　　</w:t>
      </w:r>
      <w:r w:rsidRPr="00811DBB">
        <w:rPr>
          <w:rFonts w:ascii="ＭＳ ゴシック" w:eastAsia="ＭＳ ゴシック" w:hAnsi="ＭＳ ゴシック" w:hint="eastAsia"/>
          <w:b/>
          <w:bCs/>
          <w:color w:val="FF0000"/>
          <w:szCs w:val="21"/>
          <w:u w:val="single"/>
        </w:rPr>
        <w:t>附加貸付料率について、これまでの100分の1.0から、100分の0.7に引き下げることとした。</w:t>
      </w:r>
    </w:p>
    <w:p w14:paraId="226531D2" w14:textId="77777777" w:rsidR="00811DBB" w:rsidRPr="009C2823" w:rsidRDefault="00811DBB" w:rsidP="00811DBB">
      <w:pPr>
        <w:spacing w:line="300" w:lineRule="exact"/>
        <w:rPr>
          <w:szCs w:val="21"/>
        </w:rPr>
      </w:pPr>
      <w:r w:rsidRPr="009C2823">
        <w:rPr>
          <w:rFonts w:hint="eastAsia"/>
          <w:szCs w:val="21"/>
        </w:rPr>
        <w:t xml:space="preserve">　（３）　「第１章第１６　貸付期間終了後の施設の譲渡」関係</w:t>
      </w:r>
    </w:p>
    <w:p w14:paraId="1F3501FC" w14:textId="77777777" w:rsidR="00811DBB" w:rsidRPr="009C2823" w:rsidRDefault="00811DBB" w:rsidP="00811DBB">
      <w:pPr>
        <w:spacing w:line="300" w:lineRule="exact"/>
        <w:ind w:left="831" w:hangingChars="400" w:hanging="831"/>
        <w:rPr>
          <w:szCs w:val="21"/>
        </w:rPr>
      </w:pPr>
      <w:r w:rsidRPr="009C2823">
        <w:rPr>
          <w:rFonts w:hint="eastAsia"/>
          <w:szCs w:val="21"/>
        </w:rPr>
        <w:t xml:space="preserve">　　　　　</w:t>
      </w:r>
      <w:r w:rsidRPr="00811DBB">
        <w:rPr>
          <w:rFonts w:ascii="ＭＳ ゴシック" w:eastAsia="ＭＳ ゴシック" w:hAnsi="ＭＳ ゴシック" w:hint="eastAsia"/>
          <w:b/>
          <w:bCs/>
          <w:color w:val="FF0000"/>
          <w:szCs w:val="21"/>
          <w:u w:val="single"/>
        </w:rPr>
        <w:t>譲渡価額について、これまでの一律、取得価額の100分の10から、100分の10又はゼロ（貸付料の均等払）のいずれかを申請者が選択できる</w:t>
      </w:r>
      <w:r w:rsidRPr="009C2823">
        <w:rPr>
          <w:rFonts w:hint="eastAsia"/>
          <w:szCs w:val="21"/>
        </w:rPr>
        <w:t>ことと</w:t>
      </w:r>
      <w:r>
        <w:rPr>
          <w:rFonts w:hint="eastAsia"/>
          <w:szCs w:val="21"/>
        </w:rPr>
        <w:t>した</w:t>
      </w:r>
      <w:r w:rsidRPr="009C2823">
        <w:rPr>
          <w:rFonts w:hint="eastAsia"/>
          <w:szCs w:val="21"/>
        </w:rPr>
        <w:t>。</w:t>
      </w:r>
    </w:p>
    <w:p w14:paraId="4F99D8F8" w14:textId="77777777" w:rsidR="00811DBB" w:rsidRPr="009C2823" w:rsidRDefault="00811DBB" w:rsidP="00811DBB">
      <w:pPr>
        <w:spacing w:line="300" w:lineRule="exact"/>
        <w:rPr>
          <w:rFonts w:hint="eastAsia"/>
          <w:szCs w:val="21"/>
        </w:rPr>
      </w:pPr>
      <w:r w:rsidRPr="009C2823">
        <w:rPr>
          <w:rFonts w:hint="eastAsia"/>
          <w:szCs w:val="21"/>
        </w:rPr>
        <w:t xml:space="preserve">　（４）　「別紙３（別記１関係）　受渡書」関係</w:t>
      </w:r>
    </w:p>
    <w:p w14:paraId="5C257351" w14:textId="77777777" w:rsidR="00811DBB" w:rsidRPr="009C2823" w:rsidRDefault="00811DBB" w:rsidP="00811DBB">
      <w:pPr>
        <w:spacing w:line="300" w:lineRule="exact"/>
        <w:ind w:left="831" w:hangingChars="400" w:hanging="831"/>
        <w:rPr>
          <w:szCs w:val="21"/>
        </w:rPr>
      </w:pPr>
      <w:r w:rsidRPr="009C2823">
        <w:rPr>
          <w:rFonts w:hint="eastAsia"/>
          <w:szCs w:val="21"/>
        </w:rPr>
        <w:t xml:space="preserve">　　　　　再々貸付けの場合、従来の様式では通常、検収に立ち会わない借受者（経済連、県酪連等）の押印も必要となっていたため煩雑かつ時間を要していたことから、事務の簡素化・迅速化を図るため、借受者の押印を省き借受者には再貸付団体から写しを送付し通知すればよいことと</w:t>
      </w:r>
      <w:r>
        <w:rPr>
          <w:rFonts w:hint="eastAsia"/>
          <w:szCs w:val="21"/>
        </w:rPr>
        <w:t>した</w:t>
      </w:r>
      <w:r w:rsidRPr="009C2823">
        <w:rPr>
          <w:rFonts w:hint="eastAsia"/>
          <w:szCs w:val="21"/>
        </w:rPr>
        <w:t>。</w:t>
      </w:r>
    </w:p>
    <w:p w14:paraId="23C5C05F" w14:textId="77777777" w:rsidR="00811DBB" w:rsidRPr="009C2823" w:rsidRDefault="00811DBB" w:rsidP="00811DBB">
      <w:pPr>
        <w:spacing w:line="300" w:lineRule="exact"/>
        <w:rPr>
          <w:szCs w:val="21"/>
        </w:rPr>
      </w:pPr>
      <w:r w:rsidRPr="009C2823">
        <w:rPr>
          <w:rFonts w:hint="eastAsia"/>
          <w:szCs w:val="21"/>
        </w:rPr>
        <w:t xml:space="preserve">　（５）　「別記様式第２号　貸付申請書」関係</w:t>
      </w:r>
    </w:p>
    <w:p w14:paraId="7471BD19" w14:textId="77777777" w:rsidR="00811DBB" w:rsidRPr="009C2823" w:rsidRDefault="00811DBB" w:rsidP="00811DBB">
      <w:pPr>
        <w:spacing w:line="300" w:lineRule="exact"/>
        <w:ind w:left="1039" w:hangingChars="500" w:hanging="1039"/>
        <w:rPr>
          <w:szCs w:val="21"/>
        </w:rPr>
      </w:pPr>
      <w:r w:rsidRPr="009C2823">
        <w:rPr>
          <w:rFonts w:hint="eastAsia"/>
          <w:szCs w:val="21"/>
        </w:rPr>
        <w:t xml:space="preserve">　　　　・　貸付申請書について、これまで貸付施設の種類（自給飼料生産利用機械施設等）ごとに別々に作成・提出してもらっていたものを、申請者の事務の軽減を図るため、異なった種類の貸付施設であっても、一本の申請書で提出できることと</w:t>
      </w:r>
      <w:r>
        <w:rPr>
          <w:rFonts w:hint="eastAsia"/>
          <w:szCs w:val="21"/>
        </w:rPr>
        <w:t>した</w:t>
      </w:r>
      <w:r w:rsidRPr="009C2823">
        <w:rPr>
          <w:rFonts w:hint="eastAsia"/>
          <w:szCs w:val="21"/>
        </w:rPr>
        <w:t>。</w:t>
      </w:r>
    </w:p>
    <w:p w14:paraId="4A7057F3" w14:textId="77777777" w:rsidR="00811DBB" w:rsidRPr="009C2823" w:rsidRDefault="00811DBB" w:rsidP="00811DBB">
      <w:pPr>
        <w:spacing w:line="300" w:lineRule="exact"/>
        <w:ind w:left="1039" w:hangingChars="500" w:hanging="1039"/>
        <w:rPr>
          <w:rFonts w:hint="eastAsia"/>
          <w:szCs w:val="21"/>
        </w:rPr>
      </w:pPr>
      <w:r w:rsidRPr="009C2823">
        <w:rPr>
          <w:rFonts w:hint="eastAsia"/>
          <w:szCs w:val="21"/>
        </w:rPr>
        <w:t xml:space="preserve">　　　　・　</w:t>
      </w:r>
      <w:r w:rsidRPr="004B5F70">
        <w:rPr>
          <w:rFonts w:ascii="ＭＳ 明朝" w:hAnsi="ＭＳ 明朝" w:hint="eastAsia"/>
          <w:szCs w:val="21"/>
        </w:rPr>
        <w:t>農協等に対し転貸に係る再貸付手数料を交付</w:t>
      </w:r>
      <w:r>
        <w:rPr>
          <w:rFonts w:ascii="ＭＳ 明朝" w:hAnsi="ＭＳ 明朝" w:hint="eastAsia"/>
          <w:szCs w:val="21"/>
        </w:rPr>
        <w:t>する</w:t>
      </w:r>
      <w:r w:rsidRPr="004B5F70">
        <w:rPr>
          <w:rFonts w:ascii="ＭＳ 明朝" w:hAnsi="ＭＳ 明朝" w:hint="eastAsia"/>
          <w:szCs w:val="21"/>
        </w:rPr>
        <w:t>ことに伴い</w:t>
      </w:r>
      <w:r w:rsidRPr="009C2823">
        <w:rPr>
          <w:rFonts w:hint="eastAsia"/>
          <w:szCs w:val="21"/>
        </w:rPr>
        <w:t>、事務手数料の振込先口座を記した書類を申請書添付書類に加えることと</w:t>
      </w:r>
      <w:r>
        <w:rPr>
          <w:rFonts w:hint="eastAsia"/>
          <w:szCs w:val="21"/>
        </w:rPr>
        <w:t>した</w:t>
      </w:r>
      <w:r w:rsidRPr="009C2823">
        <w:rPr>
          <w:rFonts w:hint="eastAsia"/>
          <w:szCs w:val="21"/>
        </w:rPr>
        <w:t>。</w:t>
      </w:r>
    </w:p>
    <w:p w14:paraId="52EAE675" w14:textId="77777777" w:rsidR="00811DBB" w:rsidRPr="009C2823" w:rsidRDefault="00811DBB" w:rsidP="00811DBB">
      <w:pPr>
        <w:spacing w:line="300" w:lineRule="exact"/>
        <w:rPr>
          <w:szCs w:val="21"/>
        </w:rPr>
      </w:pPr>
      <w:r w:rsidRPr="009C2823">
        <w:rPr>
          <w:rFonts w:hint="eastAsia"/>
          <w:szCs w:val="21"/>
        </w:rPr>
        <w:t xml:space="preserve">　（６）　「別記様式第３号　売買契約書の明細書」関係</w:t>
      </w:r>
    </w:p>
    <w:p w14:paraId="189806E6" w14:textId="77777777" w:rsidR="00811DBB" w:rsidRPr="009C2823" w:rsidRDefault="00811DBB" w:rsidP="00811DBB">
      <w:pPr>
        <w:spacing w:line="300" w:lineRule="exact"/>
        <w:ind w:left="831" w:hangingChars="400" w:hanging="831"/>
        <w:rPr>
          <w:rFonts w:hint="eastAsia"/>
          <w:szCs w:val="21"/>
        </w:rPr>
      </w:pPr>
      <w:r w:rsidRPr="009C2823">
        <w:rPr>
          <w:rFonts w:hint="eastAsia"/>
          <w:szCs w:val="21"/>
        </w:rPr>
        <w:t xml:space="preserve">　　　　　これまでの売買契約書では、再々貸付けの場合、再貸付団体の記載がないので、売買業者は再々貸付けに係る契約と認識できないものとなっていたので、明細書に「再貸付団体名」を記載することと</w:t>
      </w:r>
      <w:r>
        <w:rPr>
          <w:rFonts w:hint="eastAsia"/>
          <w:szCs w:val="21"/>
        </w:rPr>
        <w:t>した</w:t>
      </w:r>
      <w:r w:rsidRPr="009C2823">
        <w:rPr>
          <w:rFonts w:hint="eastAsia"/>
          <w:szCs w:val="21"/>
        </w:rPr>
        <w:t>。</w:t>
      </w:r>
    </w:p>
    <w:p w14:paraId="1B4D6AB7" w14:textId="77777777" w:rsidR="00811DBB" w:rsidRPr="009C2823" w:rsidRDefault="00811DBB" w:rsidP="00811DBB">
      <w:pPr>
        <w:spacing w:line="300" w:lineRule="exact"/>
        <w:rPr>
          <w:szCs w:val="21"/>
        </w:rPr>
      </w:pPr>
      <w:r w:rsidRPr="009C2823">
        <w:rPr>
          <w:rFonts w:hint="eastAsia"/>
          <w:szCs w:val="21"/>
        </w:rPr>
        <w:t xml:space="preserve">　（７）　違約金、延滞金又は遅延賠償金の割合</w:t>
      </w:r>
    </w:p>
    <w:p w14:paraId="0403BB10" w14:textId="77777777" w:rsidR="00811DBB" w:rsidRPr="009C2823" w:rsidRDefault="00811DBB" w:rsidP="00811DBB">
      <w:pPr>
        <w:spacing w:line="300" w:lineRule="exact"/>
        <w:ind w:left="831" w:rightChars="-69" w:right="-143" w:hangingChars="400" w:hanging="831"/>
        <w:rPr>
          <w:szCs w:val="21"/>
        </w:rPr>
      </w:pPr>
      <w:r w:rsidRPr="009C2823">
        <w:rPr>
          <w:rFonts w:hint="eastAsia"/>
          <w:szCs w:val="21"/>
        </w:rPr>
        <w:t xml:space="preserve">　　　　　違約金等の割合を、「年率</w:t>
      </w:r>
      <w:r w:rsidRPr="009C2823">
        <w:rPr>
          <w:rFonts w:hint="eastAsia"/>
          <w:szCs w:val="21"/>
        </w:rPr>
        <w:t>14.6</w:t>
      </w:r>
      <w:r w:rsidRPr="009C2823">
        <w:rPr>
          <w:rFonts w:hint="eastAsia"/>
          <w:szCs w:val="21"/>
        </w:rPr>
        <w:t>％」から「国税に係る延滞税に適用されている割合」と</w:t>
      </w:r>
      <w:r>
        <w:rPr>
          <w:rFonts w:hint="eastAsia"/>
          <w:szCs w:val="21"/>
        </w:rPr>
        <w:t>した</w:t>
      </w:r>
      <w:r w:rsidRPr="009C2823">
        <w:rPr>
          <w:rFonts w:hint="eastAsia"/>
          <w:szCs w:val="21"/>
        </w:rPr>
        <w:t>。</w:t>
      </w:r>
    </w:p>
    <w:p w14:paraId="1E2BFA5B" w14:textId="77777777" w:rsidR="00811DBB" w:rsidRPr="009C2823" w:rsidRDefault="00811DBB" w:rsidP="00811DBB">
      <w:pPr>
        <w:spacing w:line="300" w:lineRule="exact"/>
        <w:ind w:firstLineChars="100" w:firstLine="208"/>
        <w:rPr>
          <w:szCs w:val="21"/>
        </w:rPr>
      </w:pPr>
      <w:r w:rsidRPr="009C2823">
        <w:rPr>
          <w:rFonts w:hint="eastAsia"/>
          <w:szCs w:val="21"/>
        </w:rPr>
        <w:t>（８）　押印の省略</w:t>
      </w:r>
    </w:p>
    <w:p w14:paraId="1830289D" w14:textId="77777777" w:rsidR="00811DBB" w:rsidRPr="009C2823" w:rsidRDefault="00811DBB" w:rsidP="00811DBB">
      <w:pPr>
        <w:spacing w:line="300" w:lineRule="exact"/>
        <w:ind w:left="831" w:hangingChars="400" w:hanging="831"/>
        <w:rPr>
          <w:szCs w:val="21"/>
        </w:rPr>
      </w:pPr>
      <w:r w:rsidRPr="009C2823">
        <w:rPr>
          <w:rFonts w:hint="eastAsia"/>
          <w:szCs w:val="21"/>
        </w:rPr>
        <w:t xml:space="preserve">　　　　　押印が必要な契約書、検収調書・受渡書等を除き、</w:t>
      </w:r>
      <w:r>
        <w:rPr>
          <w:rFonts w:hint="eastAsia"/>
          <w:szCs w:val="21"/>
        </w:rPr>
        <w:t>簡素</w:t>
      </w:r>
      <w:r w:rsidRPr="009C2823">
        <w:rPr>
          <w:rFonts w:hint="eastAsia"/>
          <w:szCs w:val="21"/>
        </w:rPr>
        <w:t>化を図るため書類の押印を省略できることと</w:t>
      </w:r>
      <w:r>
        <w:rPr>
          <w:rFonts w:hint="eastAsia"/>
          <w:szCs w:val="21"/>
        </w:rPr>
        <w:t>した</w:t>
      </w:r>
      <w:r w:rsidRPr="009C2823">
        <w:rPr>
          <w:rFonts w:hint="eastAsia"/>
          <w:szCs w:val="21"/>
        </w:rPr>
        <w:t>。</w:t>
      </w:r>
    </w:p>
    <w:p w14:paraId="0A92C151" w14:textId="77777777" w:rsidR="00811DBB" w:rsidRPr="00FD703D" w:rsidRDefault="00811DBB" w:rsidP="00811DBB">
      <w:pPr>
        <w:spacing w:line="300" w:lineRule="exact"/>
        <w:ind w:left="208" w:hangingChars="100" w:hanging="208"/>
        <w:rPr>
          <w:szCs w:val="21"/>
        </w:rPr>
      </w:pPr>
    </w:p>
    <w:p w14:paraId="3B0EEF55" w14:textId="77777777" w:rsidR="00811DBB" w:rsidRPr="009C2823" w:rsidRDefault="00811DBB" w:rsidP="00811DBB">
      <w:pPr>
        <w:spacing w:line="300" w:lineRule="exact"/>
        <w:ind w:left="208" w:hangingChars="100" w:hanging="208"/>
        <w:rPr>
          <w:rFonts w:ascii="ＭＳ ゴシック" w:eastAsia="ＭＳ ゴシック" w:hAnsi="ＭＳ ゴシック" w:hint="eastAsia"/>
          <w:szCs w:val="21"/>
        </w:rPr>
      </w:pPr>
      <w:r w:rsidRPr="009C2823">
        <w:rPr>
          <w:rFonts w:ascii="ＭＳ ゴシック" w:eastAsia="ＭＳ ゴシック" w:hAnsi="ＭＳ ゴシック" w:hint="eastAsia"/>
          <w:szCs w:val="21"/>
        </w:rPr>
        <w:t>３　畜産関係施設貸付事業再貸付手数料交付要領の制定</w:t>
      </w:r>
      <w:r>
        <w:rPr>
          <w:rFonts w:ascii="ＭＳ ゴシック" w:eastAsia="ＭＳ ゴシック" w:hAnsi="ＭＳ ゴシック" w:hint="eastAsia"/>
          <w:szCs w:val="21"/>
        </w:rPr>
        <w:t>【別紙３】</w:t>
      </w:r>
    </w:p>
    <w:p w14:paraId="490ACE15" w14:textId="3A481912" w:rsidR="007B78AC" w:rsidRPr="00811DBB" w:rsidRDefault="00811DBB" w:rsidP="00811DBB">
      <w:pPr>
        <w:spacing w:line="300" w:lineRule="exact"/>
        <w:ind w:left="208" w:hangingChars="100" w:hanging="208"/>
      </w:pPr>
      <w:r w:rsidRPr="009C2823">
        <w:rPr>
          <w:rFonts w:hint="eastAsia"/>
          <w:szCs w:val="21"/>
        </w:rPr>
        <w:t xml:space="preserve">　　借受者及び再貸付団体に対して、畜産関係施設貸付事業における再貸付け又は再々貸付けに関する事務等に要する経費について、</w:t>
      </w:r>
      <w:r w:rsidRPr="00811DBB">
        <w:rPr>
          <w:rFonts w:ascii="ＭＳ ゴシック" w:eastAsia="ＭＳ ゴシック" w:hAnsi="ＭＳ ゴシック" w:hint="eastAsia"/>
          <w:b/>
          <w:bCs/>
          <w:color w:val="FF0000"/>
          <w:szCs w:val="21"/>
          <w:u w:val="single"/>
        </w:rPr>
        <w:t xml:space="preserve">再貸付手数料（貸付機械施設1基当たり </w:t>
      </w:r>
      <w:r w:rsidRPr="00811DBB">
        <w:rPr>
          <w:rFonts w:ascii="ＭＳ ゴシック" w:eastAsia="ＭＳ ゴシック" w:hAnsi="ＭＳ ゴシック"/>
          <w:b/>
          <w:bCs/>
          <w:color w:val="FF0000"/>
          <w:szCs w:val="21"/>
          <w:u w:val="single"/>
        </w:rPr>
        <w:t>9,200</w:t>
      </w:r>
      <w:r w:rsidRPr="00811DBB">
        <w:rPr>
          <w:rFonts w:ascii="ＭＳ ゴシック" w:eastAsia="ＭＳ ゴシック" w:hAnsi="ＭＳ ゴシック" w:hint="eastAsia"/>
          <w:b/>
          <w:bCs/>
          <w:color w:val="FF0000"/>
          <w:szCs w:val="21"/>
          <w:u w:val="single"/>
        </w:rPr>
        <w:t>円（税込））を交付</w:t>
      </w:r>
      <w:r w:rsidRPr="009C2823">
        <w:rPr>
          <w:rFonts w:hint="eastAsia"/>
          <w:szCs w:val="21"/>
        </w:rPr>
        <w:t>するものと</w:t>
      </w:r>
      <w:r>
        <w:rPr>
          <w:rFonts w:hint="eastAsia"/>
          <w:szCs w:val="21"/>
        </w:rPr>
        <w:t>し、その交付に係る要領を制定した</w:t>
      </w:r>
      <w:r w:rsidRPr="009C2823">
        <w:rPr>
          <w:rFonts w:hint="eastAsia"/>
          <w:szCs w:val="21"/>
        </w:rPr>
        <w:t>。</w:t>
      </w:r>
    </w:p>
    <w:sectPr w:rsidR="007B78AC" w:rsidRPr="00811DBB" w:rsidSect="00811DBB">
      <w:pgSz w:w="11906" w:h="16838" w:code="9"/>
      <w:pgMar w:top="907" w:right="1134" w:bottom="454" w:left="1418" w:header="851" w:footer="992" w:gutter="0"/>
      <w:cols w:space="425"/>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9E10" w14:textId="77777777" w:rsidR="00A72624" w:rsidRDefault="00A72624" w:rsidP="00D102C1">
      <w:r>
        <w:separator/>
      </w:r>
    </w:p>
  </w:endnote>
  <w:endnote w:type="continuationSeparator" w:id="0">
    <w:p w14:paraId="426EAE62" w14:textId="77777777" w:rsidR="00A72624" w:rsidRDefault="00A72624" w:rsidP="00D1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8FF3" w14:textId="77777777" w:rsidR="00A72624" w:rsidRDefault="00A72624" w:rsidP="00D102C1">
      <w:r>
        <w:separator/>
      </w:r>
    </w:p>
  </w:footnote>
  <w:footnote w:type="continuationSeparator" w:id="0">
    <w:p w14:paraId="27EB7944" w14:textId="77777777" w:rsidR="00A72624" w:rsidRDefault="00A72624" w:rsidP="00D1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02"/>
    <w:rsid w:val="00112745"/>
    <w:rsid w:val="00151243"/>
    <w:rsid w:val="00167A13"/>
    <w:rsid w:val="00181751"/>
    <w:rsid w:val="002261F5"/>
    <w:rsid w:val="00256414"/>
    <w:rsid w:val="00282108"/>
    <w:rsid w:val="00300903"/>
    <w:rsid w:val="00322929"/>
    <w:rsid w:val="0034467F"/>
    <w:rsid w:val="0043215F"/>
    <w:rsid w:val="00475A1C"/>
    <w:rsid w:val="004F5FB4"/>
    <w:rsid w:val="00503D3C"/>
    <w:rsid w:val="005059EF"/>
    <w:rsid w:val="00525B02"/>
    <w:rsid w:val="005668BD"/>
    <w:rsid w:val="0057446E"/>
    <w:rsid w:val="00577C34"/>
    <w:rsid w:val="00585FD1"/>
    <w:rsid w:val="00586706"/>
    <w:rsid w:val="005A6EF1"/>
    <w:rsid w:val="005B584A"/>
    <w:rsid w:val="005D2A5A"/>
    <w:rsid w:val="00614F3C"/>
    <w:rsid w:val="0062186D"/>
    <w:rsid w:val="00656CA7"/>
    <w:rsid w:val="006E0D48"/>
    <w:rsid w:val="006F021E"/>
    <w:rsid w:val="00723902"/>
    <w:rsid w:val="007741F0"/>
    <w:rsid w:val="007A32EB"/>
    <w:rsid w:val="007B78AC"/>
    <w:rsid w:val="007E705C"/>
    <w:rsid w:val="00811DBB"/>
    <w:rsid w:val="00956724"/>
    <w:rsid w:val="00956A60"/>
    <w:rsid w:val="009C2C50"/>
    <w:rsid w:val="009F3295"/>
    <w:rsid w:val="00A06B64"/>
    <w:rsid w:val="00A21EFD"/>
    <w:rsid w:val="00A24396"/>
    <w:rsid w:val="00A3250A"/>
    <w:rsid w:val="00A577B1"/>
    <w:rsid w:val="00A615F2"/>
    <w:rsid w:val="00A72095"/>
    <w:rsid w:val="00A72624"/>
    <w:rsid w:val="00AA540A"/>
    <w:rsid w:val="00AF63A9"/>
    <w:rsid w:val="00B5188F"/>
    <w:rsid w:val="00BE1A4B"/>
    <w:rsid w:val="00C01B44"/>
    <w:rsid w:val="00C6506F"/>
    <w:rsid w:val="00CF420A"/>
    <w:rsid w:val="00D102C1"/>
    <w:rsid w:val="00D126AA"/>
    <w:rsid w:val="00D2046F"/>
    <w:rsid w:val="00D61C0B"/>
    <w:rsid w:val="00DF0674"/>
    <w:rsid w:val="00E34D5D"/>
    <w:rsid w:val="00EB342E"/>
    <w:rsid w:val="00EE30CD"/>
    <w:rsid w:val="00EF081E"/>
    <w:rsid w:val="00F6072A"/>
    <w:rsid w:val="00F90F40"/>
    <w:rsid w:val="00F92E96"/>
    <w:rsid w:val="00F97908"/>
    <w:rsid w:val="00FA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2BCE2C"/>
  <w15:chartTrackingRefBased/>
  <w15:docId w15:val="{8ABCC200-768B-477F-8A8B-07750D8D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102C1"/>
    <w:pPr>
      <w:tabs>
        <w:tab w:val="center" w:pos="4252"/>
        <w:tab w:val="right" w:pos="8504"/>
      </w:tabs>
      <w:snapToGrid w:val="0"/>
    </w:pPr>
  </w:style>
  <w:style w:type="character" w:customStyle="1" w:styleId="a4">
    <w:name w:val="ヘッダー (文字)"/>
    <w:link w:val="a3"/>
    <w:rsid w:val="00D102C1"/>
    <w:rPr>
      <w:kern w:val="2"/>
      <w:sz w:val="21"/>
      <w:szCs w:val="24"/>
    </w:rPr>
  </w:style>
  <w:style w:type="paragraph" w:styleId="a5">
    <w:name w:val="footer"/>
    <w:basedOn w:val="a"/>
    <w:link w:val="a6"/>
    <w:rsid w:val="00D102C1"/>
    <w:pPr>
      <w:tabs>
        <w:tab w:val="center" w:pos="4252"/>
        <w:tab w:val="right" w:pos="8504"/>
      </w:tabs>
      <w:snapToGrid w:val="0"/>
    </w:pPr>
  </w:style>
  <w:style w:type="character" w:customStyle="1" w:styleId="a6">
    <w:name w:val="フッター (文字)"/>
    <w:link w:val="a5"/>
    <w:rsid w:val="00D102C1"/>
    <w:rPr>
      <w:kern w:val="2"/>
      <w:sz w:val="21"/>
      <w:szCs w:val="24"/>
    </w:rPr>
  </w:style>
  <w:style w:type="paragraph" w:styleId="a7">
    <w:name w:val="Balloon Text"/>
    <w:basedOn w:val="a"/>
    <w:link w:val="a8"/>
    <w:rsid w:val="00C6506F"/>
    <w:rPr>
      <w:rFonts w:ascii="Arial" w:eastAsia="ＭＳ ゴシック" w:hAnsi="Arial"/>
      <w:sz w:val="18"/>
      <w:szCs w:val="18"/>
    </w:rPr>
  </w:style>
  <w:style w:type="character" w:customStyle="1" w:styleId="a8">
    <w:name w:val="吹き出し (文字)"/>
    <w:link w:val="a7"/>
    <w:rsid w:val="00C650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業務方法書実施要領の改正の概要について</vt:lpstr>
      <vt:lpstr>業務方法書実施要領の改正の概要について</vt:lpstr>
    </vt:vector>
  </TitlesOfParts>
  <Company>Toshiba</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業務方法書実施要領の改正の概要について</dc:title>
  <dc:subject/>
  <dc:creator>ishiki</dc:creator>
  <cp:keywords/>
  <cp:lastModifiedBy>横川 浩二</cp:lastModifiedBy>
  <cp:revision>3</cp:revision>
  <cp:lastPrinted>2018-03-05T05:22:00Z</cp:lastPrinted>
  <dcterms:created xsi:type="dcterms:W3CDTF">2022-02-14T05:07:00Z</dcterms:created>
  <dcterms:modified xsi:type="dcterms:W3CDTF">2022-02-14T05:08:00Z</dcterms:modified>
</cp:coreProperties>
</file>