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F4B9D" w14:textId="2DB73BF7" w:rsidR="004B61A8" w:rsidRPr="00391F4B" w:rsidRDefault="004B61A8" w:rsidP="004B61A8">
      <w:pPr>
        <w:jc w:val="center"/>
        <w:rPr>
          <w:rFonts w:ascii="HGS創英角ﾎﾟｯﾌﾟ体" w:eastAsia="HGS創英角ﾎﾟｯﾌﾟ体" w:hAnsi="HGS創英角ﾎﾟｯﾌﾟ体"/>
          <w:b/>
          <w:bCs/>
          <w:color w:val="000000" w:themeColor="text1"/>
          <w:sz w:val="28"/>
          <w:szCs w:val="28"/>
          <w:shd w:val="pct15" w:color="auto" w:fill="FFFFFF"/>
        </w:rPr>
      </w:pPr>
      <w:r w:rsidRPr="00391F4B">
        <w:rPr>
          <w:rFonts w:ascii="HGS創英角ﾎﾟｯﾌﾟ体" w:eastAsia="HGS創英角ﾎﾟｯﾌﾟ体" w:hAnsi="HGS創英角ﾎﾟｯﾌﾟ体" w:hint="eastAsia"/>
          <w:b/>
          <w:bCs/>
          <w:color w:val="000000" w:themeColor="text1"/>
          <w:sz w:val="28"/>
          <w:szCs w:val="28"/>
          <w:shd w:val="pct15" w:color="auto" w:fill="FFFFFF"/>
        </w:rPr>
        <w:t>【</w:t>
      </w:r>
      <w:r w:rsidR="000A1F46" w:rsidRPr="00391F4B">
        <w:rPr>
          <w:rFonts w:ascii="HGS創英角ﾎﾟｯﾌﾟ体" w:eastAsia="HGS創英角ﾎﾟｯﾌﾟ体" w:hAnsi="HGS創英角ﾎﾟｯﾌﾟ体" w:hint="eastAsia"/>
          <w:b/>
          <w:bCs/>
          <w:color w:val="000000" w:themeColor="text1"/>
          <w:sz w:val="28"/>
          <w:szCs w:val="28"/>
          <w:shd w:val="pct15" w:color="auto" w:fill="FFFFFF"/>
        </w:rPr>
        <w:t>リース協会の貸付契約に係る</w:t>
      </w:r>
      <w:r w:rsidR="00391F4B" w:rsidRPr="00391F4B">
        <w:rPr>
          <w:rFonts w:ascii="HGS創英角ﾎﾟｯﾌﾟ体" w:eastAsia="HGS創英角ﾎﾟｯﾌﾟ体" w:hAnsi="HGS創英角ﾎﾟｯﾌﾟ体" w:hint="eastAsia"/>
          <w:b/>
          <w:bCs/>
          <w:color w:val="000000" w:themeColor="text1"/>
          <w:sz w:val="28"/>
          <w:szCs w:val="28"/>
          <w:shd w:val="pct15" w:color="auto" w:fill="FFFFFF"/>
        </w:rPr>
        <w:t>適格請求書</w:t>
      </w:r>
      <w:r w:rsidR="00391F4B" w:rsidRPr="00391F4B">
        <w:rPr>
          <w:rFonts w:ascii="HGS創英角ﾎﾟｯﾌﾟ体" w:eastAsia="HGS創英角ﾎﾟｯﾌﾟ体" w:hAnsi="HGS創英角ﾎﾟｯﾌﾟ体" w:hint="eastAsia"/>
          <w:b/>
          <w:bCs/>
          <w:color w:val="000000" w:themeColor="text1"/>
          <w:sz w:val="28"/>
          <w:szCs w:val="28"/>
          <w:shd w:val="pct15" w:color="auto" w:fill="FFFFFF"/>
        </w:rPr>
        <w:t>（インボイス）</w:t>
      </w:r>
      <w:r w:rsidRPr="00391F4B">
        <w:rPr>
          <w:rFonts w:ascii="HGS創英角ﾎﾟｯﾌﾟ体" w:eastAsia="HGS創英角ﾎﾟｯﾌﾟ体" w:hAnsi="HGS創英角ﾎﾟｯﾌﾟ体" w:hint="eastAsia"/>
          <w:b/>
          <w:bCs/>
          <w:color w:val="000000" w:themeColor="text1"/>
          <w:sz w:val="28"/>
          <w:szCs w:val="28"/>
          <w:shd w:val="pct15" w:color="auto" w:fill="FFFFFF"/>
        </w:rPr>
        <w:t>に</w:t>
      </w:r>
      <w:r w:rsidR="000A1F46" w:rsidRPr="00391F4B">
        <w:rPr>
          <w:rFonts w:ascii="HGS創英角ﾎﾟｯﾌﾟ体" w:eastAsia="HGS創英角ﾎﾟｯﾌﾟ体" w:hAnsi="HGS創英角ﾎﾟｯﾌﾟ体" w:hint="eastAsia"/>
          <w:b/>
          <w:bCs/>
          <w:color w:val="000000" w:themeColor="text1"/>
          <w:sz w:val="28"/>
          <w:szCs w:val="28"/>
          <w:shd w:val="pct15" w:color="auto" w:fill="FFFFFF"/>
        </w:rPr>
        <w:t>ついて</w:t>
      </w:r>
      <w:r w:rsidRPr="00391F4B">
        <w:rPr>
          <w:rFonts w:ascii="HGS創英角ﾎﾟｯﾌﾟ体" w:eastAsia="HGS創英角ﾎﾟｯﾌﾟ体" w:hAnsi="HGS創英角ﾎﾟｯﾌﾟ体" w:hint="eastAsia"/>
          <w:b/>
          <w:bCs/>
          <w:color w:val="000000" w:themeColor="text1"/>
          <w:sz w:val="28"/>
          <w:szCs w:val="28"/>
          <w:shd w:val="pct15" w:color="auto" w:fill="FFFFFF"/>
        </w:rPr>
        <w:t>】</w:t>
      </w:r>
    </w:p>
    <w:p w14:paraId="0D47DD8B" w14:textId="77777777" w:rsidR="00003D84" w:rsidRPr="00E54A2D" w:rsidRDefault="00003D84" w:rsidP="004B61A8">
      <w:pPr>
        <w:jc w:val="center"/>
        <w:rPr>
          <w:rFonts w:ascii="ＭＳ ゴシック" w:eastAsia="ＭＳ ゴシック" w:hAnsi="ＭＳ ゴシック"/>
          <w:color w:val="000000" w:themeColor="text1"/>
          <w:sz w:val="28"/>
          <w:szCs w:val="28"/>
        </w:rPr>
      </w:pPr>
    </w:p>
    <w:p w14:paraId="6FC1A9DA" w14:textId="77777777" w:rsidR="004B61A8" w:rsidRPr="004B61A8" w:rsidRDefault="004B61A8" w:rsidP="004B61A8">
      <w:pPr>
        <w:ind w:firstLineChars="100" w:firstLine="240"/>
        <w:rPr>
          <w:rFonts w:ascii="ＭＳ ゴシック" w:eastAsia="ＭＳ ゴシック" w:hAnsi="ＭＳ ゴシック"/>
          <w:color w:val="000000" w:themeColor="text1"/>
          <w:sz w:val="24"/>
          <w:szCs w:val="24"/>
        </w:rPr>
      </w:pPr>
      <w:r w:rsidRPr="004B61A8">
        <w:rPr>
          <w:rFonts w:ascii="ＭＳ ゴシック" w:eastAsia="ＭＳ ゴシック" w:hAnsi="ＭＳ ゴシック" w:hint="eastAsia"/>
          <w:color w:val="000000" w:themeColor="text1"/>
          <w:sz w:val="24"/>
          <w:szCs w:val="24"/>
        </w:rPr>
        <w:t>令和５年</w:t>
      </w:r>
      <w:r w:rsidRPr="004B61A8">
        <w:rPr>
          <w:rFonts w:ascii="ＭＳ ゴシック" w:eastAsia="ＭＳ ゴシック" w:hAnsi="ＭＳ ゴシック"/>
          <w:color w:val="000000" w:themeColor="text1"/>
          <w:sz w:val="24"/>
          <w:szCs w:val="24"/>
        </w:rPr>
        <w:t>10月１日から消費税の仕入税額控除方式としてインボイス制度（適格請求書等保存方式）が始まります。</w:t>
      </w:r>
    </w:p>
    <w:p w14:paraId="739E14AA" w14:textId="77777777" w:rsidR="004B61A8" w:rsidRPr="004B61A8" w:rsidRDefault="004B61A8" w:rsidP="004B61A8">
      <w:pPr>
        <w:rPr>
          <w:rFonts w:ascii="ＭＳ ゴシック" w:eastAsia="ＭＳ ゴシック" w:hAnsi="ＭＳ ゴシック"/>
          <w:color w:val="000000" w:themeColor="text1"/>
          <w:sz w:val="24"/>
          <w:szCs w:val="24"/>
        </w:rPr>
      </w:pPr>
      <w:r w:rsidRPr="004B61A8">
        <w:rPr>
          <w:rFonts w:ascii="ＭＳ ゴシック" w:eastAsia="ＭＳ ゴシック" w:hAnsi="ＭＳ ゴシック" w:hint="eastAsia"/>
          <w:color w:val="000000" w:themeColor="text1"/>
          <w:sz w:val="24"/>
          <w:szCs w:val="24"/>
        </w:rPr>
        <w:t xml:space="preserve">　</w:t>
      </w:r>
    </w:p>
    <w:p w14:paraId="128BC35C" w14:textId="0484B83D" w:rsidR="004B61A8" w:rsidRPr="004B61A8" w:rsidRDefault="004B61A8" w:rsidP="004B61A8">
      <w:pPr>
        <w:rPr>
          <w:rFonts w:ascii="ＭＳ ゴシック" w:eastAsia="ＭＳ ゴシック" w:hAnsi="ＭＳ ゴシック"/>
          <w:color w:val="000000" w:themeColor="text1"/>
          <w:sz w:val="24"/>
          <w:szCs w:val="24"/>
        </w:rPr>
      </w:pPr>
      <w:r w:rsidRPr="004B61A8">
        <w:rPr>
          <w:rFonts w:ascii="ＭＳ ゴシック" w:eastAsia="ＭＳ ゴシック" w:hAnsi="ＭＳ ゴシック" w:hint="eastAsia"/>
          <w:color w:val="000000" w:themeColor="text1"/>
          <w:sz w:val="24"/>
          <w:szCs w:val="24"/>
        </w:rPr>
        <w:t xml:space="preserve">　借受者団体の皆さまは、当協会</w:t>
      </w:r>
      <w:r w:rsidR="002E2F06">
        <w:rPr>
          <w:rFonts w:ascii="ＭＳ ゴシック" w:eastAsia="ＭＳ ゴシック" w:hAnsi="ＭＳ ゴシック" w:hint="eastAsia"/>
          <w:color w:val="000000" w:themeColor="text1"/>
          <w:sz w:val="24"/>
          <w:szCs w:val="24"/>
        </w:rPr>
        <w:t>との貸付契約に基づき、</w:t>
      </w:r>
      <w:r w:rsidRPr="004B61A8">
        <w:rPr>
          <w:rFonts w:ascii="ＭＳ ゴシック" w:eastAsia="ＭＳ ゴシック" w:hAnsi="ＭＳ ゴシック" w:hint="eastAsia"/>
          <w:color w:val="000000" w:themeColor="text1"/>
          <w:sz w:val="24"/>
          <w:szCs w:val="24"/>
        </w:rPr>
        <w:t>消費税の仕入税額控除を行っていることと思います。</w:t>
      </w:r>
    </w:p>
    <w:p w14:paraId="16D24ECE" w14:textId="77777777" w:rsidR="004B61A8" w:rsidRPr="002E2F06" w:rsidRDefault="004B61A8" w:rsidP="004B61A8">
      <w:pPr>
        <w:rPr>
          <w:rFonts w:ascii="ＭＳ ゴシック" w:eastAsia="ＭＳ ゴシック" w:hAnsi="ＭＳ ゴシック"/>
          <w:color w:val="000000" w:themeColor="text1"/>
          <w:sz w:val="24"/>
          <w:szCs w:val="24"/>
        </w:rPr>
      </w:pPr>
    </w:p>
    <w:p w14:paraId="1D25F906" w14:textId="452AFA6A" w:rsidR="004B61A8" w:rsidRPr="004B61A8" w:rsidRDefault="004B61A8" w:rsidP="004B61A8">
      <w:pPr>
        <w:ind w:firstLineChars="100" w:firstLine="240"/>
        <w:rPr>
          <w:rFonts w:ascii="ＭＳ ゴシック" w:eastAsia="ＭＳ ゴシック" w:hAnsi="ＭＳ ゴシック"/>
          <w:color w:val="000000" w:themeColor="text1"/>
          <w:sz w:val="24"/>
          <w:szCs w:val="24"/>
        </w:rPr>
      </w:pPr>
      <w:r w:rsidRPr="004B61A8">
        <w:rPr>
          <w:rFonts w:ascii="ＭＳ ゴシック" w:eastAsia="ＭＳ ゴシック" w:hAnsi="ＭＳ ゴシック" w:hint="eastAsia"/>
          <w:color w:val="000000" w:themeColor="text1"/>
          <w:sz w:val="24"/>
          <w:szCs w:val="24"/>
        </w:rPr>
        <w:t>当協会とのリース取引は、所有</w:t>
      </w:r>
      <w:r w:rsidR="00FC53B1">
        <w:rPr>
          <w:rFonts w:ascii="ＭＳ ゴシック" w:eastAsia="ＭＳ ゴシック" w:hAnsi="ＭＳ ゴシック" w:hint="eastAsia"/>
          <w:color w:val="000000" w:themeColor="text1"/>
          <w:sz w:val="24"/>
          <w:szCs w:val="24"/>
        </w:rPr>
        <w:t>権</w:t>
      </w:r>
      <w:r w:rsidRPr="004B61A8">
        <w:rPr>
          <w:rFonts w:ascii="ＭＳ ゴシック" w:eastAsia="ＭＳ ゴシック" w:hAnsi="ＭＳ ゴシック" w:hint="eastAsia"/>
          <w:color w:val="000000" w:themeColor="text1"/>
          <w:sz w:val="24"/>
          <w:szCs w:val="24"/>
        </w:rPr>
        <w:t>移転ファイナンスリース（お金を借りて固定資産を購入するイメージ）であり、</w:t>
      </w:r>
      <w:r w:rsidRPr="004B61A8">
        <w:rPr>
          <w:rFonts w:ascii="ＭＳ ゴシック" w:eastAsia="ＭＳ ゴシック" w:hAnsi="ＭＳ ゴシック" w:hint="eastAsia"/>
          <w:b/>
          <w:bCs/>
          <w:color w:val="000000" w:themeColor="text1"/>
          <w:sz w:val="24"/>
          <w:szCs w:val="24"/>
          <w:u w:val="single"/>
        </w:rPr>
        <w:t>引渡日</w:t>
      </w:r>
      <w:r w:rsidR="002E2F06">
        <w:rPr>
          <w:rFonts w:ascii="ＭＳ ゴシック" w:eastAsia="ＭＳ ゴシック" w:hAnsi="ＭＳ ゴシック" w:hint="eastAsia"/>
          <w:b/>
          <w:bCs/>
          <w:color w:val="000000" w:themeColor="text1"/>
          <w:sz w:val="24"/>
          <w:szCs w:val="24"/>
          <w:u w:val="single"/>
        </w:rPr>
        <w:t>（受渡日）</w:t>
      </w:r>
      <w:r w:rsidRPr="004B61A8">
        <w:rPr>
          <w:rFonts w:ascii="ＭＳ ゴシック" w:eastAsia="ＭＳ ゴシック" w:hAnsi="ＭＳ ゴシック" w:hint="eastAsia"/>
          <w:color w:val="000000" w:themeColor="text1"/>
          <w:sz w:val="24"/>
          <w:szCs w:val="24"/>
        </w:rPr>
        <w:t>にリース物件を売買したこととする経理処理を行っていただく必要があります。</w:t>
      </w:r>
    </w:p>
    <w:p w14:paraId="54CF19E5" w14:textId="77777777" w:rsidR="004B61A8" w:rsidRPr="00FC53B1" w:rsidRDefault="004B61A8" w:rsidP="004B61A8">
      <w:pPr>
        <w:rPr>
          <w:rFonts w:ascii="ＭＳ ゴシック" w:eastAsia="ＭＳ ゴシック" w:hAnsi="ＭＳ ゴシック"/>
          <w:color w:val="000000" w:themeColor="text1"/>
          <w:sz w:val="24"/>
          <w:szCs w:val="24"/>
        </w:rPr>
      </w:pPr>
    </w:p>
    <w:p w14:paraId="2821414E" w14:textId="773A5086" w:rsidR="004B61A8" w:rsidRPr="004B61A8" w:rsidRDefault="002E2F06" w:rsidP="004B61A8">
      <w:pPr>
        <w:rPr>
          <w:rFonts w:ascii="ＭＳ ゴシック" w:eastAsia="ＭＳ ゴシック" w:hAnsi="ＭＳ ゴシック"/>
          <w:color w:val="000000" w:themeColor="text1"/>
          <w:sz w:val="24"/>
          <w:szCs w:val="24"/>
        </w:rPr>
      </w:pPr>
      <w:r w:rsidRPr="002E2F06">
        <w:rPr>
          <w:rFonts w:ascii="ＭＳ ゴシック" w:eastAsia="ＭＳ ゴシック" w:hAnsi="ＭＳ ゴシック" w:hint="eastAsia"/>
          <w:b/>
          <w:bCs/>
          <w:color w:val="000000" w:themeColor="text1"/>
          <w:sz w:val="24"/>
          <w:szCs w:val="24"/>
        </w:rPr>
        <w:t xml:space="preserve">　</w:t>
      </w:r>
      <w:r w:rsidRPr="004B61A8">
        <w:rPr>
          <w:rFonts w:ascii="ＭＳ ゴシック" w:eastAsia="ＭＳ ゴシック" w:hAnsi="ＭＳ ゴシック" w:hint="eastAsia"/>
          <w:b/>
          <w:bCs/>
          <w:color w:val="000000" w:themeColor="text1"/>
          <w:sz w:val="24"/>
          <w:szCs w:val="24"/>
          <w:u w:val="single"/>
        </w:rPr>
        <w:t>引渡日</w:t>
      </w:r>
      <w:r>
        <w:rPr>
          <w:rFonts w:ascii="ＭＳ ゴシック" w:eastAsia="ＭＳ ゴシック" w:hAnsi="ＭＳ ゴシック" w:hint="eastAsia"/>
          <w:b/>
          <w:bCs/>
          <w:color w:val="000000" w:themeColor="text1"/>
          <w:sz w:val="24"/>
          <w:szCs w:val="24"/>
          <w:u w:val="single"/>
        </w:rPr>
        <w:t>（受渡日）</w:t>
      </w:r>
      <w:r w:rsidR="004B61A8" w:rsidRPr="004B61A8">
        <w:rPr>
          <w:rFonts w:ascii="ＭＳ ゴシック" w:eastAsia="ＭＳ ゴシック" w:hAnsi="ＭＳ ゴシック" w:hint="eastAsia"/>
          <w:b/>
          <w:bCs/>
          <w:color w:val="000000" w:themeColor="text1"/>
          <w:sz w:val="24"/>
          <w:szCs w:val="24"/>
          <w:u w:val="single"/>
        </w:rPr>
        <w:t>は</w:t>
      </w:r>
      <w:r w:rsidR="00FC53B1" w:rsidRPr="00FC53B1">
        <w:rPr>
          <w:rFonts w:ascii="ＭＳ ゴシック" w:eastAsia="ＭＳ ゴシック" w:hAnsi="ＭＳ ゴシック" w:hint="eastAsia"/>
          <w:color w:val="000000" w:themeColor="text1"/>
          <w:sz w:val="24"/>
          <w:szCs w:val="24"/>
        </w:rPr>
        <w:t>、</w:t>
      </w:r>
      <w:r w:rsidR="004B61A8" w:rsidRPr="00FC53B1">
        <w:rPr>
          <w:rFonts w:ascii="ＭＳ ゴシック" w:eastAsia="ＭＳ ゴシック" w:hAnsi="ＭＳ ゴシック" w:hint="eastAsia"/>
          <w:color w:val="000000" w:themeColor="text1"/>
          <w:sz w:val="24"/>
          <w:szCs w:val="24"/>
        </w:rPr>
        <w:t>受</w:t>
      </w:r>
      <w:r w:rsidR="004B61A8" w:rsidRPr="004B61A8">
        <w:rPr>
          <w:rFonts w:ascii="ＭＳ ゴシック" w:eastAsia="ＭＳ ゴシック" w:hAnsi="ＭＳ ゴシック" w:hint="eastAsia"/>
          <w:color w:val="000000" w:themeColor="text1"/>
          <w:sz w:val="24"/>
          <w:szCs w:val="24"/>
        </w:rPr>
        <w:t>渡書（機械販売業者が検収</w:t>
      </w:r>
      <w:r w:rsidR="00E54A2D">
        <w:rPr>
          <w:rFonts w:ascii="ＭＳ ゴシック" w:eastAsia="ＭＳ ゴシック" w:hAnsi="ＭＳ ゴシック" w:hint="eastAsia"/>
          <w:color w:val="000000" w:themeColor="text1"/>
          <w:sz w:val="24"/>
          <w:szCs w:val="24"/>
        </w:rPr>
        <w:t>調書</w:t>
      </w:r>
      <w:r w:rsidR="004B61A8" w:rsidRPr="004B61A8">
        <w:rPr>
          <w:rFonts w:ascii="ＭＳ ゴシック" w:eastAsia="ＭＳ ゴシック" w:hAnsi="ＭＳ ゴシック" w:hint="eastAsia"/>
          <w:color w:val="000000" w:themeColor="text1"/>
          <w:sz w:val="24"/>
          <w:szCs w:val="24"/>
        </w:rPr>
        <w:t>と同一付で提出する書類）に記載の日となります。</w:t>
      </w:r>
    </w:p>
    <w:p w14:paraId="1ED32262" w14:textId="77777777" w:rsidR="004B61A8" w:rsidRPr="002E2F06" w:rsidRDefault="004B61A8" w:rsidP="004B61A8">
      <w:pPr>
        <w:ind w:firstLineChars="100" w:firstLine="240"/>
        <w:rPr>
          <w:rFonts w:ascii="ＭＳ ゴシック" w:eastAsia="ＭＳ ゴシック" w:hAnsi="ＭＳ ゴシック"/>
          <w:color w:val="000000" w:themeColor="text1"/>
          <w:sz w:val="24"/>
          <w:szCs w:val="24"/>
        </w:rPr>
      </w:pPr>
    </w:p>
    <w:p w14:paraId="79EB1A80" w14:textId="5120AFEC" w:rsidR="004B61A8" w:rsidRPr="00FC53B1" w:rsidRDefault="004B61A8" w:rsidP="002E2F06">
      <w:pPr>
        <w:ind w:firstLineChars="100" w:firstLine="240"/>
        <w:rPr>
          <w:rFonts w:ascii="ＭＳ ゴシック" w:eastAsia="ＭＳ ゴシック" w:hAnsi="ＭＳ ゴシック"/>
          <w:b/>
          <w:bCs/>
          <w:color w:val="FF0000"/>
          <w:sz w:val="24"/>
          <w:szCs w:val="24"/>
          <w:shd w:val="pct15" w:color="auto" w:fill="FFFFFF"/>
        </w:rPr>
      </w:pPr>
      <w:r w:rsidRPr="004B61A8">
        <w:rPr>
          <w:rFonts w:ascii="ＭＳ ゴシック" w:eastAsia="ＭＳ ゴシック" w:hAnsi="ＭＳ ゴシック" w:hint="eastAsia"/>
          <w:color w:val="000000" w:themeColor="text1"/>
          <w:sz w:val="24"/>
          <w:szCs w:val="24"/>
        </w:rPr>
        <w:t>通常の請求書による支払とは異なり、貸付契約書に</w:t>
      </w:r>
      <w:r w:rsidR="002E2F06">
        <w:rPr>
          <w:rFonts w:ascii="ＭＳ ゴシック" w:eastAsia="ＭＳ ゴシック" w:hAnsi="ＭＳ ゴシック" w:hint="eastAsia"/>
          <w:color w:val="000000" w:themeColor="text1"/>
          <w:sz w:val="24"/>
          <w:szCs w:val="24"/>
        </w:rPr>
        <w:t>基づき</w:t>
      </w:r>
      <w:r w:rsidRPr="004B61A8">
        <w:rPr>
          <w:rFonts w:ascii="ＭＳ ゴシック" w:eastAsia="ＭＳ ゴシック" w:hAnsi="ＭＳ ゴシック" w:hint="eastAsia"/>
          <w:color w:val="000000" w:themeColor="text1"/>
          <w:sz w:val="24"/>
          <w:szCs w:val="24"/>
        </w:rPr>
        <w:t>支払処理を行</w:t>
      </w:r>
      <w:r w:rsidR="002E2F06">
        <w:rPr>
          <w:rFonts w:ascii="ＭＳ ゴシック" w:eastAsia="ＭＳ ゴシック" w:hAnsi="ＭＳ ゴシック" w:hint="eastAsia"/>
          <w:color w:val="000000" w:themeColor="text1"/>
          <w:sz w:val="24"/>
          <w:szCs w:val="24"/>
        </w:rPr>
        <w:t>っていただくこととなる</w:t>
      </w:r>
      <w:r w:rsidRPr="004B61A8">
        <w:rPr>
          <w:rFonts w:ascii="ＭＳ ゴシック" w:eastAsia="ＭＳ ゴシック" w:hAnsi="ＭＳ ゴシック" w:hint="eastAsia"/>
          <w:color w:val="000000" w:themeColor="text1"/>
          <w:sz w:val="24"/>
          <w:szCs w:val="24"/>
        </w:rPr>
        <w:t>ため、今後、貸付契約書「別表１」</w:t>
      </w:r>
      <w:r w:rsidR="002E2F06">
        <w:rPr>
          <w:rFonts w:ascii="ＭＳ ゴシック" w:eastAsia="ＭＳ ゴシック" w:hAnsi="ＭＳ ゴシック" w:hint="eastAsia"/>
          <w:color w:val="000000" w:themeColor="text1"/>
          <w:sz w:val="24"/>
          <w:szCs w:val="24"/>
        </w:rPr>
        <w:t>を改正し、別表１</w:t>
      </w:r>
      <w:r w:rsidRPr="004B61A8">
        <w:rPr>
          <w:rFonts w:ascii="ＭＳ ゴシック" w:eastAsia="ＭＳ ゴシック" w:hAnsi="ＭＳ ゴシック" w:hint="eastAsia"/>
          <w:color w:val="000000" w:themeColor="text1"/>
          <w:sz w:val="24"/>
          <w:szCs w:val="24"/>
        </w:rPr>
        <w:t>に当協会</w:t>
      </w:r>
      <w:r w:rsidR="002E2F06">
        <w:rPr>
          <w:rFonts w:ascii="ＭＳ ゴシック" w:eastAsia="ＭＳ ゴシック" w:hAnsi="ＭＳ ゴシック" w:hint="eastAsia"/>
          <w:color w:val="000000" w:themeColor="text1"/>
          <w:sz w:val="24"/>
          <w:szCs w:val="24"/>
        </w:rPr>
        <w:t>の</w:t>
      </w:r>
      <w:r w:rsidR="005829D8" w:rsidRPr="005829D8">
        <w:rPr>
          <w:rFonts w:ascii="ＭＳ ゴシック" w:eastAsia="ＭＳ ゴシック" w:hAnsi="ＭＳ ゴシック" w:hint="eastAsia"/>
          <w:color w:val="000000" w:themeColor="text1"/>
          <w:sz w:val="24"/>
          <w:szCs w:val="24"/>
        </w:rPr>
        <w:t>適格請求書発行事業者の登録</w:t>
      </w:r>
      <w:r w:rsidRPr="004B61A8">
        <w:rPr>
          <w:rFonts w:ascii="ＭＳ ゴシック" w:eastAsia="ＭＳ ゴシック" w:hAnsi="ＭＳ ゴシック" w:hint="eastAsia"/>
          <w:color w:val="000000" w:themeColor="text1"/>
          <w:sz w:val="24"/>
          <w:szCs w:val="24"/>
        </w:rPr>
        <w:t>番号「</w:t>
      </w:r>
      <w:r w:rsidRPr="004B61A8">
        <w:rPr>
          <w:rFonts w:ascii="ＭＳ ゴシック" w:eastAsia="ＭＳ ゴシック" w:hAnsi="ＭＳ ゴシック"/>
          <w:color w:val="000000" w:themeColor="text1"/>
          <w:sz w:val="24"/>
          <w:szCs w:val="24"/>
        </w:rPr>
        <w:t>T1-0104-0500-0493」</w:t>
      </w:r>
      <w:r w:rsidRPr="004B61A8">
        <w:rPr>
          <w:rFonts w:ascii="ＭＳ ゴシック" w:eastAsia="ＭＳ ゴシック" w:hAnsi="ＭＳ ゴシック" w:hint="eastAsia"/>
          <w:color w:val="000000" w:themeColor="text1"/>
          <w:sz w:val="24"/>
          <w:szCs w:val="24"/>
        </w:rPr>
        <w:t>、消費税額及び消費税率を記載することといたします。そうすることにより、</w:t>
      </w:r>
      <w:r w:rsidRPr="00FE4F6D">
        <w:rPr>
          <w:rFonts w:ascii="ＭＳ ゴシック" w:eastAsia="ＭＳ ゴシック" w:hAnsi="ＭＳ ゴシック" w:hint="eastAsia"/>
          <w:b/>
          <w:bCs/>
          <w:color w:val="FF0000"/>
          <w:sz w:val="24"/>
          <w:szCs w:val="24"/>
          <w:u w:val="single"/>
        </w:rPr>
        <w:t>貸付契約書</w:t>
      </w:r>
      <w:r w:rsidR="00FC53B1" w:rsidRPr="00FE4F6D">
        <w:rPr>
          <w:rFonts w:ascii="ＭＳ ゴシック" w:eastAsia="ＭＳ ゴシック" w:hAnsi="ＭＳ ゴシック" w:hint="eastAsia"/>
          <w:b/>
          <w:bCs/>
          <w:color w:val="FF0000"/>
          <w:sz w:val="24"/>
          <w:szCs w:val="24"/>
          <w:u w:val="single"/>
        </w:rPr>
        <w:t>及び受渡書</w:t>
      </w:r>
      <w:r w:rsidRPr="004B61A8">
        <w:rPr>
          <w:rFonts w:ascii="ＭＳ ゴシック" w:eastAsia="ＭＳ ゴシック" w:hAnsi="ＭＳ ゴシック" w:hint="eastAsia"/>
          <w:color w:val="000000" w:themeColor="text1"/>
          <w:sz w:val="24"/>
          <w:szCs w:val="24"/>
        </w:rPr>
        <w:t>がインボイス制度における適格請求書</w:t>
      </w:r>
      <w:r w:rsidR="005829D8">
        <w:rPr>
          <w:rFonts w:ascii="ＭＳ ゴシック" w:eastAsia="ＭＳ ゴシック" w:hAnsi="ＭＳ ゴシック" w:hint="eastAsia"/>
          <w:color w:val="000000" w:themeColor="text1"/>
          <w:sz w:val="24"/>
          <w:szCs w:val="24"/>
        </w:rPr>
        <w:t>（インボイス</w:t>
      </w:r>
      <w:r w:rsidRPr="004B61A8">
        <w:rPr>
          <w:rFonts w:ascii="ＭＳ ゴシック" w:eastAsia="ＭＳ ゴシック" w:hAnsi="ＭＳ ゴシック" w:hint="eastAsia"/>
          <w:color w:val="000000" w:themeColor="text1"/>
          <w:sz w:val="24"/>
          <w:szCs w:val="24"/>
        </w:rPr>
        <w:t>）となると考えています。</w:t>
      </w:r>
      <w:r w:rsidR="00FC53B1" w:rsidRPr="00FC53B1">
        <w:rPr>
          <w:rFonts w:ascii="ＭＳ ゴシック" w:eastAsia="ＭＳ ゴシック" w:hAnsi="ＭＳ ゴシック" w:hint="eastAsia"/>
          <w:b/>
          <w:bCs/>
          <w:color w:val="FF0000"/>
          <w:sz w:val="24"/>
          <w:szCs w:val="24"/>
          <w:shd w:val="pct15" w:color="auto" w:fill="FFFFFF"/>
        </w:rPr>
        <w:t>【別添</w:t>
      </w:r>
      <w:r w:rsidR="00F41220">
        <w:rPr>
          <w:rFonts w:ascii="ＭＳ ゴシック" w:eastAsia="ＭＳ ゴシック" w:hAnsi="ＭＳ ゴシック" w:hint="eastAsia"/>
          <w:b/>
          <w:bCs/>
          <w:color w:val="FF0000"/>
          <w:sz w:val="24"/>
          <w:szCs w:val="24"/>
          <w:shd w:val="pct15" w:color="auto" w:fill="FFFFFF"/>
        </w:rPr>
        <w:t>１</w:t>
      </w:r>
      <w:r w:rsidR="00FC53B1" w:rsidRPr="00FC53B1">
        <w:rPr>
          <w:rFonts w:ascii="ＭＳ ゴシック" w:eastAsia="ＭＳ ゴシック" w:hAnsi="ＭＳ ゴシック" w:hint="eastAsia"/>
          <w:b/>
          <w:bCs/>
          <w:color w:val="FF0000"/>
          <w:sz w:val="24"/>
          <w:szCs w:val="24"/>
          <w:shd w:val="pct15" w:color="auto" w:fill="FFFFFF"/>
        </w:rPr>
        <w:t>「適格請求書の必要記載事項」を参照】</w:t>
      </w:r>
    </w:p>
    <w:p w14:paraId="4B648DD2" w14:textId="77777777" w:rsidR="004B61A8" w:rsidRPr="004B61A8" w:rsidRDefault="004B61A8" w:rsidP="004B61A8">
      <w:pPr>
        <w:rPr>
          <w:rFonts w:ascii="ＭＳ ゴシック" w:eastAsia="ＭＳ ゴシック" w:hAnsi="ＭＳ ゴシック"/>
          <w:color w:val="000000" w:themeColor="text1"/>
          <w:sz w:val="24"/>
          <w:szCs w:val="24"/>
        </w:rPr>
      </w:pPr>
    </w:p>
    <w:p w14:paraId="6BA18BBA" w14:textId="252A50DB" w:rsidR="004B61A8" w:rsidRPr="004B61A8" w:rsidRDefault="004B61A8" w:rsidP="004B61A8">
      <w:pPr>
        <w:rPr>
          <w:rFonts w:ascii="ＭＳ ゴシック" w:eastAsia="ＭＳ ゴシック" w:hAnsi="ＭＳ ゴシック"/>
          <w:color w:val="000000" w:themeColor="text1"/>
          <w:sz w:val="24"/>
          <w:szCs w:val="24"/>
        </w:rPr>
      </w:pPr>
      <w:r w:rsidRPr="004B61A8">
        <w:rPr>
          <w:rFonts w:ascii="ＭＳ ゴシック" w:eastAsia="ＭＳ ゴシック" w:hAnsi="ＭＳ ゴシック" w:hint="eastAsia"/>
          <w:color w:val="000000" w:themeColor="text1"/>
          <w:sz w:val="24"/>
          <w:szCs w:val="24"/>
        </w:rPr>
        <w:t xml:space="preserve">　具体的には、</w:t>
      </w:r>
      <w:r w:rsidR="00F41220" w:rsidRPr="00F41220">
        <w:rPr>
          <w:rFonts w:ascii="ＭＳ ゴシック" w:eastAsia="ＭＳ ゴシック" w:hAnsi="ＭＳ ゴシック" w:hint="eastAsia"/>
          <w:b/>
          <w:bCs/>
          <w:color w:val="FF0000"/>
          <w:sz w:val="24"/>
          <w:szCs w:val="24"/>
          <w:shd w:val="pct15" w:color="auto" w:fill="FFFFFF"/>
        </w:rPr>
        <w:t>別添２「</w:t>
      </w:r>
      <w:r w:rsidRPr="00F41220">
        <w:rPr>
          <w:rFonts w:ascii="ＭＳ ゴシック" w:eastAsia="ＭＳ ゴシック" w:hAnsi="ＭＳ ゴシック" w:hint="eastAsia"/>
          <w:b/>
          <w:bCs/>
          <w:color w:val="FF0000"/>
          <w:sz w:val="24"/>
          <w:szCs w:val="24"/>
          <w:shd w:val="pct15" w:color="auto" w:fill="FFFFFF"/>
        </w:rPr>
        <w:t>貸付契約書別表1</w:t>
      </w:r>
      <w:r w:rsidR="00F41220" w:rsidRPr="00F41220">
        <w:rPr>
          <w:rFonts w:ascii="ＭＳ ゴシック" w:eastAsia="ＭＳ ゴシック" w:hAnsi="ＭＳ ゴシック" w:hint="eastAsia"/>
          <w:b/>
          <w:bCs/>
          <w:color w:val="FF0000"/>
          <w:sz w:val="24"/>
          <w:szCs w:val="24"/>
          <w:shd w:val="pct15" w:color="auto" w:fill="FFFFFF"/>
        </w:rPr>
        <w:t>の</w:t>
      </w:r>
      <w:r w:rsidRPr="00F41220">
        <w:rPr>
          <w:rFonts w:ascii="ＭＳ ゴシック" w:eastAsia="ＭＳ ゴシック" w:hAnsi="ＭＳ ゴシック" w:hint="eastAsia"/>
          <w:b/>
          <w:bCs/>
          <w:color w:val="FF0000"/>
          <w:sz w:val="24"/>
          <w:szCs w:val="24"/>
          <w:shd w:val="pct15" w:color="auto" w:fill="FFFFFF"/>
        </w:rPr>
        <w:t>イメージ</w:t>
      </w:r>
      <w:r w:rsidR="00F41220" w:rsidRPr="00F41220">
        <w:rPr>
          <w:rFonts w:ascii="ＭＳ ゴシック" w:eastAsia="ＭＳ ゴシック" w:hAnsi="ＭＳ ゴシック" w:hint="eastAsia"/>
          <w:b/>
          <w:bCs/>
          <w:color w:val="FF0000"/>
          <w:sz w:val="24"/>
          <w:szCs w:val="24"/>
          <w:shd w:val="pct15" w:color="auto" w:fill="FFFFFF"/>
        </w:rPr>
        <w:t>を参照」</w:t>
      </w:r>
      <w:r w:rsidRPr="004B61A8">
        <w:rPr>
          <w:rFonts w:ascii="ＭＳ ゴシック" w:eastAsia="ＭＳ ゴシック" w:hAnsi="ＭＳ ゴシック" w:hint="eastAsia"/>
          <w:color w:val="000000" w:themeColor="text1"/>
          <w:sz w:val="24"/>
          <w:szCs w:val="24"/>
        </w:rPr>
        <w:t>をご確認ください。</w:t>
      </w:r>
    </w:p>
    <w:p w14:paraId="2EF26A94" w14:textId="3E8AD491" w:rsidR="00FE4F6D" w:rsidRDefault="00FE4F6D" w:rsidP="004B61A8">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14:paraId="6F098C60" w14:textId="77777777" w:rsidR="004B61A8" w:rsidRPr="004B61A8" w:rsidRDefault="004B61A8" w:rsidP="004B61A8">
      <w:pPr>
        <w:ind w:firstLineChars="100" w:firstLine="240"/>
        <w:rPr>
          <w:rFonts w:ascii="ＭＳ ゴシック" w:eastAsia="ＭＳ ゴシック" w:hAnsi="ＭＳ ゴシック"/>
          <w:color w:val="000000" w:themeColor="text1"/>
          <w:sz w:val="24"/>
          <w:szCs w:val="24"/>
        </w:rPr>
      </w:pPr>
    </w:p>
    <w:p w14:paraId="5C33172D" w14:textId="783AE2B8" w:rsidR="00F41220" w:rsidRPr="002E2F06" w:rsidRDefault="00F41220" w:rsidP="00FC53B1">
      <w:pPr>
        <w:rPr>
          <w:color w:val="000000" w:themeColor="text1"/>
          <w:sz w:val="24"/>
          <w:szCs w:val="24"/>
          <w:bdr w:val="single" w:sz="4" w:space="0" w:color="auto"/>
        </w:rPr>
      </w:pPr>
      <w:r w:rsidRPr="002E2F06">
        <w:rPr>
          <w:rFonts w:hint="eastAsia"/>
          <w:color w:val="000000" w:themeColor="text1"/>
          <w:sz w:val="24"/>
          <w:szCs w:val="24"/>
          <w:bdr w:val="single" w:sz="4" w:space="0" w:color="auto"/>
        </w:rPr>
        <w:t>別添１</w:t>
      </w:r>
    </w:p>
    <w:p w14:paraId="7D264658" w14:textId="77777777" w:rsidR="00F41220" w:rsidRDefault="00F41220" w:rsidP="00FC53B1">
      <w:pPr>
        <w:rPr>
          <w:color w:val="000000" w:themeColor="text1"/>
        </w:rPr>
      </w:pPr>
    </w:p>
    <w:p w14:paraId="7B134149" w14:textId="2460CA8B" w:rsidR="004864A8" w:rsidRPr="00F41220" w:rsidRDefault="00FC53B1" w:rsidP="00F41220">
      <w:pPr>
        <w:jc w:val="center"/>
        <w:rPr>
          <w:b/>
          <w:bCs/>
          <w:color w:val="000000" w:themeColor="text1"/>
          <w:sz w:val="24"/>
          <w:szCs w:val="24"/>
        </w:rPr>
      </w:pPr>
      <w:r w:rsidRPr="00F41220">
        <w:rPr>
          <w:rFonts w:hint="eastAsia"/>
          <w:b/>
          <w:bCs/>
          <w:color w:val="000000" w:themeColor="text1"/>
          <w:sz w:val="24"/>
          <w:szCs w:val="24"/>
        </w:rPr>
        <w:t>適格請求書</w:t>
      </w:r>
      <w:r w:rsidR="005829D8">
        <w:rPr>
          <w:rFonts w:hint="eastAsia"/>
          <w:b/>
          <w:bCs/>
          <w:color w:val="000000" w:themeColor="text1"/>
          <w:sz w:val="24"/>
          <w:szCs w:val="24"/>
        </w:rPr>
        <w:t>（インボイス）</w:t>
      </w:r>
      <w:r w:rsidRPr="00F41220">
        <w:rPr>
          <w:rFonts w:hint="eastAsia"/>
          <w:b/>
          <w:bCs/>
          <w:color w:val="000000" w:themeColor="text1"/>
          <w:sz w:val="24"/>
          <w:szCs w:val="24"/>
        </w:rPr>
        <w:t>の必要記載事項</w:t>
      </w:r>
    </w:p>
    <w:tbl>
      <w:tblPr>
        <w:tblStyle w:val="a3"/>
        <w:tblW w:w="0" w:type="auto"/>
        <w:jc w:val="center"/>
        <w:tblLook w:val="04A0" w:firstRow="1" w:lastRow="0" w:firstColumn="1" w:lastColumn="0" w:noHBand="0" w:noVBand="1"/>
      </w:tblPr>
      <w:tblGrid>
        <w:gridCol w:w="5382"/>
        <w:gridCol w:w="3544"/>
      </w:tblGrid>
      <w:tr w:rsidR="00FC53B1" w14:paraId="2B0110A3" w14:textId="5843966C" w:rsidTr="00BF6469">
        <w:trPr>
          <w:jc w:val="center"/>
        </w:trPr>
        <w:tc>
          <w:tcPr>
            <w:tcW w:w="5382" w:type="dxa"/>
            <w:vAlign w:val="center"/>
          </w:tcPr>
          <w:p w14:paraId="291F25FD" w14:textId="21D3B8F4" w:rsidR="00FC53B1" w:rsidRDefault="00FC53B1" w:rsidP="000A1F46">
            <w:pPr>
              <w:jc w:val="center"/>
              <w:rPr>
                <w:color w:val="000000" w:themeColor="text1"/>
              </w:rPr>
            </w:pPr>
            <w:r>
              <w:rPr>
                <w:rFonts w:hint="eastAsia"/>
                <w:color w:val="000000" w:themeColor="text1"/>
              </w:rPr>
              <w:t>必要となる記載事項</w:t>
            </w:r>
          </w:p>
        </w:tc>
        <w:tc>
          <w:tcPr>
            <w:tcW w:w="3544" w:type="dxa"/>
            <w:vAlign w:val="center"/>
          </w:tcPr>
          <w:p w14:paraId="33EE8B45" w14:textId="5DA71975" w:rsidR="00FC53B1" w:rsidRDefault="00FC53B1" w:rsidP="000A1F46">
            <w:pPr>
              <w:jc w:val="center"/>
              <w:rPr>
                <w:color w:val="000000" w:themeColor="text1"/>
              </w:rPr>
            </w:pPr>
            <w:r>
              <w:rPr>
                <w:rFonts w:hint="eastAsia"/>
                <w:color w:val="000000" w:themeColor="text1"/>
              </w:rPr>
              <w:t>貸付契約における記載書類</w:t>
            </w:r>
          </w:p>
        </w:tc>
      </w:tr>
      <w:tr w:rsidR="00FC53B1" w14:paraId="14A9985C" w14:textId="77777777" w:rsidTr="00BF6469">
        <w:trPr>
          <w:jc w:val="center"/>
        </w:trPr>
        <w:tc>
          <w:tcPr>
            <w:tcW w:w="5382" w:type="dxa"/>
            <w:vAlign w:val="center"/>
          </w:tcPr>
          <w:p w14:paraId="5FA3F6D0" w14:textId="77777777" w:rsidR="00FC53B1" w:rsidRDefault="00FC53B1" w:rsidP="000A1F46">
            <w:pPr>
              <w:rPr>
                <w:color w:val="000000" w:themeColor="text1"/>
              </w:rPr>
            </w:pPr>
          </w:p>
          <w:p w14:paraId="30407AC8" w14:textId="760E0473" w:rsidR="00FC53B1" w:rsidRPr="00FC53B1" w:rsidRDefault="00FC53B1" w:rsidP="000A1F46">
            <w:pPr>
              <w:rPr>
                <w:color w:val="000000" w:themeColor="text1"/>
              </w:rPr>
            </w:pPr>
            <w:r w:rsidRPr="00FC53B1">
              <w:rPr>
                <w:rFonts w:hint="eastAsia"/>
                <w:color w:val="000000" w:themeColor="text1"/>
              </w:rPr>
              <w:t>①</w:t>
            </w:r>
            <w:r w:rsidRPr="00FC53B1">
              <w:rPr>
                <w:color w:val="000000" w:themeColor="text1"/>
              </w:rPr>
              <w:t xml:space="preserve"> 適格請求書発行事業者の氏名又は名称及び登録番号</w:t>
            </w:r>
          </w:p>
          <w:p w14:paraId="34B30FBE" w14:textId="12CDA98A" w:rsidR="00FC53B1" w:rsidRPr="00FC53B1" w:rsidRDefault="00FC53B1" w:rsidP="000A1F46">
            <w:pPr>
              <w:rPr>
                <w:color w:val="000000" w:themeColor="text1"/>
              </w:rPr>
            </w:pPr>
            <w:r w:rsidRPr="00FC53B1">
              <w:rPr>
                <w:rFonts w:hint="eastAsia"/>
                <w:color w:val="000000" w:themeColor="text1"/>
              </w:rPr>
              <w:t>②</w:t>
            </w:r>
            <w:r w:rsidRPr="00FC53B1">
              <w:rPr>
                <w:color w:val="000000" w:themeColor="text1"/>
              </w:rPr>
              <w:t xml:space="preserve"> 課税資産の譲渡等を行った年月日</w:t>
            </w:r>
          </w:p>
          <w:p w14:paraId="5BFE63E0" w14:textId="3EDD3B83" w:rsidR="00FC53B1" w:rsidRPr="00FC53B1" w:rsidRDefault="00FC53B1" w:rsidP="00774B5A">
            <w:pPr>
              <w:ind w:left="174" w:hangingChars="83" w:hanging="174"/>
              <w:rPr>
                <w:color w:val="000000" w:themeColor="text1"/>
              </w:rPr>
            </w:pPr>
            <w:r w:rsidRPr="00FC53B1">
              <w:rPr>
                <w:rFonts w:hint="eastAsia"/>
                <w:color w:val="000000" w:themeColor="text1"/>
              </w:rPr>
              <w:t>③</w:t>
            </w:r>
            <w:r w:rsidRPr="00FC53B1">
              <w:rPr>
                <w:color w:val="000000" w:themeColor="text1"/>
              </w:rPr>
              <w:t xml:space="preserve"> 課税資産の譲渡等に係る資産又は役務の内容（課税資産の譲渡等が軽減対象資産の譲</w:t>
            </w:r>
            <w:r w:rsidRPr="00FC53B1">
              <w:rPr>
                <w:rFonts w:hint="eastAsia"/>
                <w:color w:val="000000" w:themeColor="text1"/>
              </w:rPr>
              <w:t>渡等である場合には、資産の内容及び軽減対象資産の譲渡等である旨）</w:t>
            </w:r>
          </w:p>
          <w:p w14:paraId="459B2A2B" w14:textId="1BE05539" w:rsidR="00FC53B1" w:rsidRPr="00FC53B1" w:rsidRDefault="00FC53B1" w:rsidP="00774B5A">
            <w:pPr>
              <w:ind w:left="174" w:hangingChars="83" w:hanging="174"/>
              <w:rPr>
                <w:color w:val="000000" w:themeColor="text1"/>
              </w:rPr>
            </w:pPr>
            <w:r w:rsidRPr="00FC53B1">
              <w:rPr>
                <w:rFonts w:hint="eastAsia"/>
                <w:color w:val="000000" w:themeColor="text1"/>
              </w:rPr>
              <w:t>④</w:t>
            </w:r>
            <w:r w:rsidRPr="00FC53B1">
              <w:rPr>
                <w:color w:val="000000" w:themeColor="text1"/>
              </w:rPr>
              <w:t xml:space="preserve"> 課税資産の譲渡等の税抜価額又は税込価額を税率ごとに区分して合計した金額及び適</w:t>
            </w:r>
            <w:r w:rsidRPr="00FC53B1">
              <w:rPr>
                <w:rFonts w:hint="eastAsia"/>
                <w:color w:val="000000" w:themeColor="text1"/>
              </w:rPr>
              <w:t>用税率</w:t>
            </w:r>
          </w:p>
          <w:p w14:paraId="6CAD9D7E" w14:textId="08323BF5" w:rsidR="00FC53B1" w:rsidRPr="00FC53B1" w:rsidRDefault="00FC53B1" w:rsidP="000A1F46">
            <w:pPr>
              <w:rPr>
                <w:color w:val="000000" w:themeColor="text1"/>
              </w:rPr>
            </w:pPr>
            <w:r w:rsidRPr="00FC53B1">
              <w:rPr>
                <w:rFonts w:hint="eastAsia"/>
                <w:color w:val="000000" w:themeColor="text1"/>
              </w:rPr>
              <w:t>⑤</w:t>
            </w:r>
            <w:r w:rsidRPr="00FC53B1">
              <w:rPr>
                <w:color w:val="000000" w:themeColor="text1"/>
              </w:rPr>
              <w:t xml:space="preserve"> 税率ごとに区分した消費税額等</w:t>
            </w:r>
          </w:p>
          <w:p w14:paraId="5B7FDDDD" w14:textId="77777777" w:rsidR="00FC53B1" w:rsidRDefault="00FC53B1" w:rsidP="000A1F46">
            <w:pPr>
              <w:rPr>
                <w:color w:val="000000" w:themeColor="text1"/>
              </w:rPr>
            </w:pPr>
            <w:r w:rsidRPr="00FC53B1">
              <w:rPr>
                <w:rFonts w:hint="eastAsia"/>
                <w:color w:val="000000" w:themeColor="text1"/>
              </w:rPr>
              <w:t>⑥</w:t>
            </w:r>
            <w:r w:rsidRPr="00FC53B1">
              <w:rPr>
                <w:color w:val="000000" w:themeColor="text1"/>
              </w:rPr>
              <w:t xml:space="preserve"> 書類の交付を受ける事業者の氏名又は名称</w:t>
            </w:r>
          </w:p>
          <w:p w14:paraId="24B74254" w14:textId="77777777" w:rsidR="00FC53B1" w:rsidRDefault="00FC53B1" w:rsidP="000A1F46">
            <w:pPr>
              <w:rPr>
                <w:color w:val="000000" w:themeColor="text1"/>
              </w:rPr>
            </w:pPr>
          </w:p>
        </w:tc>
        <w:tc>
          <w:tcPr>
            <w:tcW w:w="3544" w:type="dxa"/>
            <w:vAlign w:val="center"/>
          </w:tcPr>
          <w:p w14:paraId="3ACDC3EC" w14:textId="77777777" w:rsidR="00FC53B1" w:rsidRDefault="00FC53B1" w:rsidP="000A1F46">
            <w:pPr>
              <w:rPr>
                <w:color w:val="000000" w:themeColor="text1"/>
              </w:rPr>
            </w:pPr>
          </w:p>
          <w:p w14:paraId="3655C391" w14:textId="12834B22" w:rsidR="00FC53B1" w:rsidRDefault="00FC53B1" w:rsidP="000A1F46">
            <w:pPr>
              <w:rPr>
                <w:color w:val="000000" w:themeColor="text1"/>
              </w:rPr>
            </w:pPr>
            <w:r>
              <w:rPr>
                <w:rFonts w:hint="eastAsia"/>
                <w:color w:val="000000" w:themeColor="text1"/>
              </w:rPr>
              <w:t>①　貸付契約書本文及び別表１</w:t>
            </w:r>
          </w:p>
          <w:p w14:paraId="303FA634" w14:textId="17F024B2" w:rsidR="00FC53B1" w:rsidRDefault="00085223" w:rsidP="000A1F46">
            <w:pPr>
              <w:rPr>
                <w:color w:val="000000" w:themeColor="text1"/>
              </w:rPr>
            </w:pPr>
            <w:r>
              <w:rPr>
                <w:rFonts w:hint="eastAsia"/>
                <w:color w:val="000000" w:themeColor="text1"/>
              </w:rPr>
              <w:t xml:space="preserve">②　</w:t>
            </w:r>
            <w:r w:rsidRPr="002E2F06">
              <w:rPr>
                <w:rFonts w:hint="eastAsia"/>
                <w:color w:val="FF0000"/>
              </w:rPr>
              <w:t>受渡書の日付</w:t>
            </w:r>
          </w:p>
          <w:p w14:paraId="38D020E7" w14:textId="26EF7BC6" w:rsidR="00FC53B1" w:rsidRDefault="00085223" w:rsidP="000A1F46">
            <w:pPr>
              <w:rPr>
                <w:color w:val="000000" w:themeColor="text1"/>
              </w:rPr>
            </w:pPr>
            <w:r>
              <w:rPr>
                <w:rFonts w:hint="eastAsia"/>
                <w:color w:val="000000" w:themeColor="text1"/>
              </w:rPr>
              <w:t>③　貸付契約書別表１</w:t>
            </w:r>
          </w:p>
          <w:p w14:paraId="44F7C0C4" w14:textId="77777777" w:rsidR="00FC53B1" w:rsidRDefault="00FC53B1" w:rsidP="000A1F46">
            <w:pPr>
              <w:rPr>
                <w:color w:val="000000" w:themeColor="text1"/>
              </w:rPr>
            </w:pPr>
          </w:p>
          <w:p w14:paraId="0F3D62BF" w14:textId="77777777" w:rsidR="00FC53B1" w:rsidRDefault="00FC53B1" w:rsidP="000A1F46">
            <w:pPr>
              <w:rPr>
                <w:color w:val="000000" w:themeColor="text1"/>
              </w:rPr>
            </w:pPr>
          </w:p>
          <w:p w14:paraId="0005C1B0" w14:textId="269259B1" w:rsidR="00FC53B1" w:rsidRDefault="00085223" w:rsidP="000A1F46">
            <w:pPr>
              <w:rPr>
                <w:color w:val="000000" w:themeColor="text1"/>
              </w:rPr>
            </w:pPr>
            <w:r>
              <w:rPr>
                <w:rFonts w:hint="eastAsia"/>
                <w:color w:val="000000" w:themeColor="text1"/>
              </w:rPr>
              <w:t>④　貸付契約書別表１</w:t>
            </w:r>
          </w:p>
          <w:p w14:paraId="0855E1DB" w14:textId="77777777" w:rsidR="00FC53B1" w:rsidRDefault="00FC53B1" w:rsidP="000A1F46">
            <w:pPr>
              <w:rPr>
                <w:color w:val="000000" w:themeColor="text1"/>
              </w:rPr>
            </w:pPr>
          </w:p>
          <w:p w14:paraId="3DD9992B" w14:textId="1956A510" w:rsidR="00FC53B1" w:rsidRDefault="00085223" w:rsidP="000A1F46">
            <w:pPr>
              <w:rPr>
                <w:color w:val="000000" w:themeColor="text1"/>
              </w:rPr>
            </w:pPr>
            <w:r>
              <w:rPr>
                <w:rFonts w:hint="eastAsia"/>
                <w:color w:val="000000" w:themeColor="text1"/>
              </w:rPr>
              <w:t>⑤　貸付契約書別表１</w:t>
            </w:r>
          </w:p>
          <w:p w14:paraId="2AFFA151" w14:textId="5FD8D6EE" w:rsidR="00FC53B1" w:rsidRDefault="00085223" w:rsidP="000A1F46">
            <w:pPr>
              <w:rPr>
                <w:color w:val="000000" w:themeColor="text1"/>
              </w:rPr>
            </w:pPr>
            <w:r>
              <w:rPr>
                <w:rFonts w:hint="eastAsia"/>
                <w:color w:val="000000" w:themeColor="text1"/>
              </w:rPr>
              <w:t>⑥　貸付契約書本文</w:t>
            </w:r>
          </w:p>
          <w:p w14:paraId="257856E0" w14:textId="77777777" w:rsidR="00FC53B1" w:rsidRDefault="00FC53B1" w:rsidP="000A1F46">
            <w:pPr>
              <w:rPr>
                <w:color w:val="000000" w:themeColor="text1"/>
              </w:rPr>
            </w:pPr>
          </w:p>
        </w:tc>
      </w:tr>
      <w:tr w:rsidR="00085223" w14:paraId="34430D55" w14:textId="77777777" w:rsidTr="000A1F46">
        <w:trPr>
          <w:trHeight w:val="1703"/>
          <w:jc w:val="center"/>
        </w:trPr>
        <w:tc>
          <w:tcPr>
            <w:tcW w:w="8926" w:type="dxa"/>
            <w:gridSpan w:val="2"/>
            <w:vAlign w:val="center"/>
          </w:tcPr>
          <w:p w14:paraId="74068B5F" w14:textId="17E1E4A6" w:rsidR="00085223" w:rsidRPr="002E2F06" w:rsidRDefault="00085223" w:rsidP="000A1F46">
            <w:pPr>
              <w:spacing w:line="280" w:lineRule="exact"/>
              <w:ind w:left="175" w:hangingChars="97" w:hanging="175"/>
              <w:rPr>
                <w:rFonts w:ascii="ＭＳ Ｐゴシック" w:eastAsia="ＭＳ Ｐゴシック" w:hAnsi="ＭＳ Ｐゴシック"/>
                <w:color w:val="FF0000"/>
                <w:sz w:val="18"/>
                <w:szCs w:val="18"/>
              </w:rPr>
            </w:pPr>
            <w:r w:rsidRPr="002E2F06">
              <w:rPr>
                <w:rFonts w:ascii="ＭＳ Ｐゴシック" w:eastAsia="ＭＳ Ｐゴシック" w:hAnsi="ＭＳ Ｐゴシック" w:hint="eastAsia"/>
                <w:color w:val="FF0000"/>
                <w:sz w:val="18"/>
                <w:szCs w:val="18"/>
              </w:rPr>
              <w:t>（注）</w:t>
            </w:r>
            <w:r w:rsidR="000A1F46">
              <w:rPr>
                <w:rFonts w:ascii="ＭＳ Ｐゴシック" w:eastAsia="ＭＳ Ｐゴシック" w:hAnsi="ＭＳ Ｐゴシック" w:hint="eastAsia"/>
                <w:color w:val="FF0000"/>
                <w:sz w:val="18"/>
                <w:szCs w:val="18"/>
              </w:rPr>
              <w:t xml:space="preserve">　</w:t>
            </w:r>
            <w:r w:rsidRPr="002E2F06">
              <w:rPr>
                <w:rFonts w:ascii="ＭＳ Ｐゴシック" w:eastAsia="ＭＳ Ｐゴシック" w:hAnsi="ＭＳ Ｐゴシック" w:hint="eastAsia"/>
                <w:color w:val="FF0000"/>
                <w:sz w:val="18"/>
                <w:szCs w:val="18"/>
              </w:rPr>
              <w:t>適格請求書として必要な記載事項は、一の書類だけで全てが記載されている必要はなく、複数の書類で記載事項を満たせば、それらの書類全体で適格請求書の記載事項を満たすことになりますので、契約書に適格請求書として必要な記載事項の一部が記載されており、実際に取引を行った事実を客観的に示す書類とともに保存しておけば、仕入税額控除の要件を満たすこととなります。</w:t>
            </w:r>
          </w:p>
          <w:p w14:paraId="6DAA2B11" w14:textId="6A32BB20" w:rsidR="002E2F06" w:rsidRPr="00B10242" w:rsidRDefault="000A1F46" w:rsidP="000A1F46">
            <w:pPr>
              <w:spacing w:line="280" w:lineRule="exact"/>
              <w:rPr>
                <w:rFonts w:ascii="ＭＳ Ｐゴシック" w:eastAsia="ＭＳ Ｐゴシック" w:hAnsi="ＭＳ Ｐゴシック"/>
                <w:color w:val="FF0000"/>
                <w:sz w:val="18"/>
                <w:szCs w:val="18"/>
                <w:u w:val="single"/>
              </w:rPr>
            </w:pPr>
            <w:r>
              <w:rPr>
                <w:rFonts w:ascii="ＭＳ Ｐゴシック" w:eastAsia="ＭＳ Ｐゴシック" w:hAnsi="ＭＳ Ｐゴシック" w:hint="eastAsia"/>
                <w:color w:val="FF0000"/>
                <w:sz w:val="18"/>
                <w:szCs w:val="18"/>
              </w:rPr>
              <w:t xml:space="preserve">　　　　</w:t>
            </w:r>
            <w:r w:rsidR="002E2F06" w:rsidRPr="00B10242">
              <w:rPr>
                <w:rFonts w:ascii="ＭＳ Ｐゴシック" w:eastAsia="ＭＳ Ｐゴシック" w:hAnsi="ＭＳ Ｐゴシック" w:hint="eastAsia"/>
                <w:color w:val="FF0000"/>
                <w:sz w:val="18"/>
                <w:szCs w:val="18"/>
                <w:u w:val="single"/>
              </w:rPr>
              <w:t>リース協会の貸付契約の場合は、</w:t>
            </w:r>
            <w:r w:rsidR="002E2F06" w:rsidRPr="00FE4F6D">
              <w:rPr>
                <w:rFonts w:ascii="ＭＳ Ｐゴシック" w:eastAsia="ＭＳ Ｐゴシック" w:hAnsi="ＭＳ Ｐゴシック" w:hint="eastAsia"/>
                <w:b/>
                <w:bCs/>
                <w:color w:val="FF0000"/>
                <w:sz w:val="20"/>
                <w:szCs w:val="20"/>
                <w:u w:val="single"/>
              </w:rPr>
              <w:t>貸付契約書と受渡書が適格請求書</w:t>
            </w:r>
            <w:r w:rsidR="006B3A51">
              <w:rPr>
                <w:rFonts w:ascii="ＭＳ Ｐゴシック" w:eastAsia="ＭＳ Ｐゴシック" w:hAnsi="ＭＳ Ｐゴシック" w:hint="eastAsia"/>
                <w:color w:val="FF0000"/>
                <w:sz w:val="18"/>
                <w:szCs w:val="18"/>
                <w:u w:val="single"/>
              </w:rPr>
              <w:t>に</w:t>
            </w:r>
            <w:r w:rsidR="002E2F06" w:rsidRPr="00B10242">
              <w:rPr>
                <w:rFonts w:ascii="ＭＳ Ｐゴシック" w:eastAsia="ＭＳ Ｐゴシック" w:hAnsi="ＭＳ Ｐゴシック" w:hint="eastAsia"/>
                <w:color w:val="FF0000"/>
                <w:sz w:val="18"/>
                <w:szCs w:val="18"/>
                <w:u w:val="single"/>
              </w:rPr>
              <w:t>必要となります。</w:t>
            </w:r>
          </w:p>
        </w:tc>
      </w:tr>
    </w:tbl>
    <w:p w14:paraId="597BB99B" w14:textId="77777777" w:rsidR="00FC53B1" w:rsidRDefault="00FC53B1">
      <w:pPr>
        <w:rPr>
          <w:color w:val="000000" w:themeColor="text1"/>
        </w:rPr>
      </w:pPr>
    </w:p>
    <w:p w14:paraId="5F04383A" w14:textId="77777777" w:rsidR="00085223" w:rsidRDefault="00085223">
      <w:pPr>
        <w:rPr>
          <w:color w:val="000000" w:themeColor="text1"/>
        </w:rPr>
        <w:sectPr w:rsidR="00085223" w:rsidSect="000A1F46">
          <w:pgSz w:w="11906" w:h="16838"/>
          <w:pgMar w:top="1418" w:right="1134" w:bottom="1247" w:left="1418" w:header="851" w:footer="992" w:gutter="0"/>
          <w:cols w:space="425"/>
          <w:docGrid w:type="lines" w:linePitch="360"/>
        </w:sectPr>
      </w:pPr>
    </w:p>
    <w:p w14:paraId="762F0253" w14:textId="49B4BFE7" w:rsidR="00FC53B1" w:rsidRPr="002E2F06" w:rsidRDefault="002E2F06">
      <w:pPr>
        <w:rPr>
          <w:color w:val="000000" w:themeColor="text1"/>
          <w:sz w:val="24"/>
          <w:szCs w:val="24"/>
          <w:bdr w:val="single" w:sz="4" w:space="0" w:color="auto"/>
        </w:rPr>
      </w:pPr>
      <w:r w:rsidRPr="002E2F06">
        <w:rPr>
          <w:rFonts w:hint="eastAsia"/>
          <w:color w:val="000000" w:themeColor="text1"/>
          <w:sz w:val="24"/>
          <w:szCs w:val="24"/>
          <w:bdr w:val="single" w:sz="4" w:space="0" w:color="auto"/>
        </w:rPr>
        <w:lastRenderedPageBreak/>
        <w:t>別添２</w:t>
      </w:r>
    </w:p>
    <w:p w14:paraId="25172D6B" w14:textId="77777777" w:rsidR="00085223" w:rsidRPr="00085223" w:rsidRDefault="00085223" w:rsidP="00085223">
      <w:pPr>
        <w:ind w:firstLineChars="200" w:firstLine="562"/>
        <w:jc w:val="left"/>
        <w:rPr>
          <w:rFonts w:ascii="ＭＳ 明朝" w:eastAsia="ＭＳ 明朝" w:hAnsi="ＭＳ 明朝" w:cs="Times New Roman"/>
          <w:b/>
          <w:sz w:val="28"/>
          <w:szCs w:val="28"/>
        </w:rPr>
      </w:pPr>
      <w:bookmarkStart w:id="0" w:name="別表１"/>
      <w:r w:rsidRPr="00085223">
        <w:rPr>
          <w:rFonts w:ascii="ＭＳ 明朝" w:eastAsia="ＭＳ 明朝" w:hAnsi="ＭＳ 明朝" w:cs="Times New Roman" w:hint="eastAsia"/>
          <w:b/>
          <w:sz w:val="28"/>
          <w:szCs w:val="28"/>
        </w:rPr>
        <w:t>別表１</w:t>
      </w:r>
    </w:p>
    <w:bookmarkEnd w:id="0"/>
    <w:bookmarkStart w:id="1" w:name="_MON_1618728091"/>
    <w:bookmarkEnd w:id="1"/>
    <w:p w14:paraId="05363A97" w14:textId="0E745143" w:rsidR="00085223" w:rsidRPr="00085223" w:rsidRDefault="005829D8" w:rsidP="00085223">
      <w:pPr>
        <w:jc w:val="center"/>
        <w:rPr>
          <w:rFonts w:ascii="ＭＳ 明朝" w:eastAsia="ＭＳ 明朝" w:hAnsi="ＭＳ 明朝" w:cs="Times New Roman"/>
          <w:sz w:val="24"/>
          <w:szCs w:val="24"/>
        </w:rPr>
      </w:pPr>
      <w:r w:rsidRPr="00085223">
        <w:rPr>
          <w:rFonts w:ascii="ＭＳ 明朝" w:eastAsia="ＭＳ 明朝" w:hAnsi="ＭＳ 明朝" w:cs="Times New Roman"/>
          <w:sz w:val="24"/>
        </w:rPr>
        <w:object w:dxaOrig="15625" w:dyaOrig="7896" w14:anchorId="5C723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2.4pt;height:351.6pt" o:ole="">
            <v:imagedata r:id="rId4" o:title=""/>
          </v:shape>
          <o:OLEObject Type="Embed" ProgID="Excel.Sheet.12" ShapeID="_x0000_i1025" DrawAspect="Content" ObjectID="_1753613003" r:id="rId5"/>
        </w:object>
      </w:r>
    </w:p>
    <w:sectPr w:rsidR="00085223" w:rsidRPr="00085223" w:rsidSect="00F41220">
      <w:pgSz w:w="16838" w:h="11906" w:orient="landscape" w:code="9"/>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A8"/>
    <w:rsid w:val="00003D84"/>
    <w:rsid w:val="00085223"/>
    <w:rsid w:val="000A1F46"/>
    <w:rsid w:val="002E2F06"/>
    <w:rsid w:val="00391F4B"/>
    <w:rsid w:val="003A4EB4"/>
    <w:rsid w:val="0040591F"/>
    <w:rsid w:val="004864A8"/>
    <w:rsid w:val="004B61A8"/>
    <w:rsid w:val="005829D8"/>
    <w:rsid w:val="006B3A51"/>
    <w:rsid w:val="00774B5A"/>
    <w:rsid w:val="00B10242"/>
    <w:rsid w:val="00BF6469"/>
    <w:rsid w:val="00E414F8"/>
    <w:rsid w:val="00E54A2D"/>
    <w:rsid w:val="00F41220"/>
    <w:rsid w:val="00FC53B1"/>
    <w:rsid w:val="00FE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D749D10"/>
  <w15:chartTrackingRefBased/>
  <w15:docId w15:val="{64E3814A-8893-465D-B54E-6A331322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佳久</dc:creator>
  <cp:keywords/>
  <dc:description/>
  <cp:lastModifiedBy>横川 浩二</cp:lastModifiedBy>
  <cp:revision>14</cp:revision>
  <dcterms:created xsi:type="dcterms:W3CDTF">2023-06-29T06:02:00Z</dcterms:created>
  <dcterms:modified xsi:type="dcterms:W3CDTF">2023-08-15T04:57:00Z</dcterms:modified>
</cp:coreProperties>
</file>